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14AC" w14:textId="77777777"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14:paraId="3D13CA06" w14:textId="77777777" w:rsidR="00651A97" w:rsidRPr="007A09A7" w:rsidRDefault="00651A97" w:rsidP="007A09A7">
      <w:pPr>
        <w:pBdr>
          <w:top w:val="single" w:sz="4" w:space="1" w:color="auto"/>
          <w:bottom w:val="single" w:sz="4" w:space="1" w:color="auto"/>
        </w:pBdr>
        <w:jc w:val="center"/>
        <w:rPr>
          <w:b/>
          <w:sz w:val="44"/>
        </w:rPr>
      </w:pPr>
    </w:p>
    <w:p w14:paraId="3B3A2338" w14:textId="77777777"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2020</w:t>
      </w:r>
    </w:p>
    <w:p w14:paraId="4065E96B" w14:textId="77777777" w:rsidR="00DF06C3" w:rsidRDefault="00DF06C3"/>
    <w:p w14:paraId="20B8920D" w14:textId="77777777" w:rsidR="00DF06C3" w:rsidRDefault="00DF06C3"/>
    <w:p w14:paraId="63C7D0F1"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03A78DB0" w14:textId="77777777" w:rsidR="007D3B4C" w:rsidRPr="00FC3331" w:rsidRDefault="00FC3331" w:rsidP="00FC3331">
          <w:pPr>
            <w:pStyle w:val="Sommario1"/>
          </w:pPr>
          <w:r w:rsidRPr="009816F5">
            <w:rPr>
              <w:color w:val="2F5496" w:themeColor="accent1" w:themeShade="BF"/>
              <w:sz w:val="28"/>
            </w:rPr>
            <w:t>INDICE</w:t>
          </w:r>
        </w:p>
        <w:p w14:paraId="4DF34E23" w14:textId="77777777" w:rsidR="009816F5" w:rsidRDefault="007D3B4C">
          <w:pPr>
            <w:pStyle w:val="Sommario1"/>
            <w:tabs>
              <w:tab w:val="left" w:pos="1440"/>
              <w:tab w:val="right" w:leader="dot" w:pos="9622"/>
            </w:tabs>
            <w:rPr>
              <w:rFonts w:eastAsiaTheme="minorEastAsia" w:cstheme="minorBidi"/>
              <w:b w:val="0"/>
              <w:bCs w:val="0"/>
              <w:i w:val="0"/>
              <w:iCs w:val="0"/>
              <w:noProof/>
              <w:sz w:val="22"/>
              <w:szCs w:val="22"/>
              <w:lang w:eastAsia="it-IT"/>
            </w:rPr>
          </w:pPr>
          <w:r>
            <w:fldChar w:fldCharType="begin"/>
          </w:r>
          <w:r>
            <w:instrText>TOC \o "1-3" \h \z \u</w:instrText>
          </w:r>
          <w:r>
            <w:fldChar w:fldCharType="separate"/>
          </w:r>
          <w:hyperlink w:anchor="_Toc56761113" w:history="1">
            <w:r w:rsidR="009816F5" w:rsidRPr="00174F80">
              <w:rPr>
                <w:rStyle w:val="Collegamentoipertestuale"/>
                <w:noProof/>
              </w:rPr>
              <w:t>SEZIONE 1</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AMMINISTRAZIONE</w:t>
            </w:r>
            <w:r w:rsidR="009816F5">
              <w:rPr>
                <w:noProof/>
                <w:webHidden/>
              </w:rPr>
              <w:tab/>
            </w:r>
            <w:r w:rsidR="009816F5">
              <w:rPr>
                <w:noProof/>
                <w:webHidden/>
              </w:rPr>
              <w:fldChar w:fldCharType="begin"/>
            </w:r>
            <w:r w:rsidR="009816F5">
              <w:rPr>
                <w:noProof/>
                <w:webHidden/>
              </w:rPr>
              <w:instrText xml:space="preserve"> PAGEREF _Toc56761113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0A096D35" w14:textId="77777777" w:rsidR="009816F5" w:rsidRDefault="00B80B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4" w:history="1">
            <w:r w:rsidR="009816F5" w:rsidRPr="00174F80">
              <w:rPr>
                <w:rStyle w:val="Collegamentoipertestuale"/>
                <w:noProof/>
              </w:rPr>
              <w:t>SEZIONE 2</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RPCT</w:t>
            </w:r>
            <w:r w:rsidR="009816F5">
              <w:rPr>
                <w:noProof/>
                <w:webHidden/>
              </w:rPr>
              <w:tab/>
            </w:r>
            <w:r w:rsidR="009816F5">
              <w:rPr>
                <w:noProof/>
                <w:webHidden/>
              </w:rPr>
              <w:fldChar w:fldCharType="begin"/>
            </w:r>
            <w:r w:rsidR="009816F5">
              <w:rPr>
                <w:noProof/>
                <w:webHidden/>
              </w:rPr>
              <w:instrText xml:space="preserve"> PAGEREF _Toc56761114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26AF5196" w14:textId="77777777" w:rsidR="009816F5" w:rsidRDefault="00B80B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5" w:history="1">
            <w:r w:rsidR="009816F5" w:rsidRPr="00174F80">
              <w:rPr>
                <w:rStyle w:val="Collegamentoipertestuale"/>
                <w:noProof/>
              </w:rPr>
              <w:t>SEZIONE 3</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GENERALI</w:t>
            </w:r>
            <w:r w:rsidR="009816F5">
              <w:rPr>
                <w:noProof/>
                <w:webHidden/>
              </w:rPr>
              <w:tab/>
            </w:r>
            <w:r w:rsidR="009816F5">
              <w:rPr>
                <w:noProof/>
                <w:webHidden/>
              </w:rPr>
              <w:fldChar w:fldCharType="begin"/>
            </w:r>
            <w:r w:rsidR="009816F5">
              <w:rPr>
                <w:noProof/>
                <w:webHidden/>
              </w:rPr>
              <w:instrText xml:space="preserve"> PAGEREF _Toc56761115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2ED9BE56" w14:textId="77777777" w:rsidR="009816F5" w:rsidRDefault="00B80B38">
          <w:pPr>
            <w:pStyle w:val="Sommario2"/>
            <w:tabs>
              <w:tab w:val="left" w:pos="960"/>
              <w:tab w:val="right" w:leader="dot" w:pos="9622"/>
            </w:tabs>
            <w:rPr>
              <w:rFonts w:eastAsiaTheme="minorEastAsia" w:cstheme="minorBidi"/>
              <w:b w:val="0"/>
              <w:bCs w:val="0"/>
              <w:noProof/>
            </w:rPr>
          </w:pPr>
          <w:hyperlink w:anchor="_Toc56761116" w:history="1">
            <w:r w:rsidR="009816F5" w:rsidRPr="00174F80">
              <w:rPr>
                <w:rStyle w:val="Collegamentoipertestuale"/>
                <w:noProof/>
              </w:rPr>
              <w:t>3.1</w:t>
            </w:r>
            <w:r w:rsidR="009816F5">
              <w:rPr>
                <w:rFonts w:eastAsiaTheme="minorEastAsia" w:cstheme="minorBidi"/>
                <w:b w:val="0"/>
                <w:bCs w:val="0"/>
                <w:noProof/>
              </w:rPr>
              <w:tab/>
            </w:r>
            <w:r w:rsidR="009816F5" w:rsidRPr="00174F80">
              <w:rPr>
                <w:rStyle w:val="Collegamentoipertestuale"/>
                <w:noProof/>
              </w:rPr>
              <w:t>Sintesi dell’attuazione delle misure generali</w:t>
            </w:r>
            <w:r w:rsidR="009816F5">
              <w:rPr>
                <w:noProof/>
                <w:webHidden/>
              </w:rPr>
              <w:tab/>
            </w:r>
            <w:r w:rsidR="009816F5">
              <w:rPr>
                <w:noProof/>
                <w:webHidden/>
              </w:rPr>
              <w:fldChar w:fldCharType="begin"/>
            </w:r>
            <w:r w:rsidR="009816F5">
              <w:rPr>
                <w:noProof/>
                <w:webHidden/>
              </w:rPr>
              <w:instrText xml:space="preserve"> PAGEREF _Toc56761116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7267B0B9" w14:textId="77777777" w:rsidR="009816F5" w:rsidRDefault="00B80B38">
          <w:pPr>
            <w:pStyle w:val="Sommario2"/>
            <w:tabs>
              <w:tab w:val="left" w:pos="960"/>
              <w:tab w:val="right" w:leader="dot" w:pos="9622"/>
            </w:tabs>
            <w:rPr>
              <w:rFonts w:eastAsiaTheme="minorEastAsia" w:cstheme="minorBidi"/>
              <w:b w:val="0"/>
              <w:bCs w:val="0"/>
              <w:noProof/>
            </w:rPr>
          </w:pPr>
          <w:hyperlink w:anchor="_Toc56761117" w:history="1">
            <w:r w:rsidR="009816F5" w:rsidRPr="00174F80">
              <w:rPr>
                <w:rStyle w:val="Collegamentoipertestuale"/>
                <w:noProof/>
              </w:rPr>
              <w:t>3.2</w:t>
            </w:r>
            <w:r w:rsidR="009816F5">
              <w:rPr>
                <w:rFonts w:eastAsiaTheme="minorEastAsia" w:cstheme="minorBidi"/>
                <w:b w:val="0"/>
                <w:bCs w:val="0"/>
                <w:noProof/>
              </w:rPr>
              <w:tab/>
            </w:r>
            <w:r w:rsidR="009816F5" w:rsidRPr="00174F80">
              <w:rPr>
                <w:rStyle w:val="Collegamentoipertestuale"/>
                <w:noProof/>
              </w:rPr>
              <w:t>Codice di comportamento</w:t>
            </w:r>
            <w:r w:rsidR="009816F5">
              <w:rPr>
                <w:noProof/>
                <w:webHidden/>
              </w:rPr>
              <w:tab/>
            </w:r>
            <w:r w:rsidR="009816F5">
              <w:rPr>
                <w:noProof/>
                <w:webHidden/>
              </w:rPr>
              <w:fldChar w:fldCharType="begin"/>
            </w:r>
            <w:r w:rsidR="009816F5">
              <w:rPr>
                <w:noProof/>
                <w:webHidden/>
              </w:rPr>
              <w:instrText xml:space="preserve"> PAGEREF _Toc56761117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0EF38DFD" w14:textId="77777777" w:rsidR="009816F5" w:rsidRDefault="00B80B38">
          <w:pPr>
            <w:pStyle w:val="Sommario2"/>
            <w:tabs>
              <w:tab w:val="left" w:pos="960"/>
              <w:tab w:val="right" w:leader="dot" w:pos="9622"/>
            </w:tabs>
            <w:rPr>
              <w:rFonts w:eastAsiaTheme="minorEastAsia" w:cstheme="minorBidi"/>
              <w:b w:val="0"/>
              <w:bCs w:val="0"/>
              <w:noProof/>
            </w:rPr>
          </w:pPr>
          <w:hyperlink w:anchor="_Toc56761118" w:history="1">
            <w:r w:rsidR="009816F5" w:rsidRPr="00174F80">
              <w:rPr>
                <w:rStyle w:val="Collegamentoipertestuale"/>
                <w:noProof/>
              </w:rPr>
              <w:t>3.3</w:t>
            </w:r>
            <w:r w:rsidR="009816F5">
              <w:rPr>
                <w:rFonts w:eastAsiaTheme="minorEastAsia" w:cstheme="minorBidi"/>
                <w:b w:val="0"/>
                <w:bCs w:val="0"/>
                <w:noProof/>
              </w:rPr>
              <w:tab/>
            </w:r>
            <w:r w:rsidR="009816F5" w:rsidRPr="00174F80">
              <w:rPr>
                <w:rStyle w:val="Collegamentoipertestuale"/>
                <w:noProof/>
              </w:rPr>
              <w:t>Rotazione del personale</w:t>
            </w:r>
            <w:r w:rsidR="009816F5">
              <w:rPr>
                <w:noProof/>
                <w:webHidden/>
              </w:rPr>
              <w:tab/>
            </w:r>
            <w:r w:rsidR="009816F5">
              <w:rPr>
                <w:noProof/>
                <w:webHidden/>
              </w:rPr>
              <w:fldChar w:fldCharType="begin"/>
            </w:r>
            <w:r w:rsidR="009816F5">
              <w:rPr>
                <w:noProof/>
                <w:webHidden/>
              </w:rPr>
              <w:instrText xml:space="preserve"> PAGEREF _Toc56761118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309AE23A" w14:textId="77777777" w:rsidR="009816F5" w:rsidRDefault="00B80B38">
          <w:pPr>
            <w:pStyle w:val="Sommario3"/>
            <w:tabs>
              <w:tab w:val="left" w:pos="1200"/>
              <w:tab w:val="right" w:leader="dot" w:pos="9622"/>
            </w:tabs>
            <w:rPr>
              <w:rFonts w:eastAsiaTheme="minorEastAsia" w:cstheme="minorBidi"/>
              <w:noProof/>
              <w:sz w:val="22"/>
              <w:szCs w:val="22"/>
            </w:rPr>
          </w:pPr>
          <w:hyperlink w:anchor="_Toc56761119" w:history="1">
            <w:r w:rsidR="009816F5" w:rsidRPr="00174F80">
              <w:rPr>
                <w:rStyle w:val="Collegamentoipertestuale"/>
                <w:noProof/>
              </w:rPr>
              <w:t>3.3.1</w:t>
            </w:r>
            <w:r w:rsidR="009816F5">
              <w:rPr>
                <w:rFonts w:eastAsiaTheme="minorEastAsia" w:cstheme="minorBidi"/>
                <w:noProof/>
                <w:sz w:val="22"/>
                <w:szCs w:val="22"/>
              </w:rPr>
              <w:tab/>
            </w:r>
            <w:r w:rsidR="009816F5" w:rsidRPr="00174F80">
              <w:rPr>
                <w:rStyle w:val="Collegamentoipertestuale"/>
                <w:noProof/>
              </w:rPr>
              <w:t>Rotazione Ordinaria</w:t>
            </w:r>
            <w:r w:rsidR="009816F5">
              <w:rPr>
                <w:noProof/>
                <w:webHidden/>
              </w:rPr>
              <w:tab/>
            </w:r>
            <w:r w:rsidR="009816F5">
              <w:rPr>
                <w:noProof/>
                <w:webHidden/>
              </w:rPr>
              <w:fldChar w:fldCharType="begin"/>
            </w:r>
            <w:r w:rsidR="009816F5">
              <w:rPr>
                <w:noProof/>
                <w:webHidden/>
              </w:rPr>
              <w:instrText xml:space="preserve"> PAGEREF _Toc56761119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40E59134" w14:textId="77777777" w:rsidR="009816F5" w:rsidRDefault="00B80B38">
          <w:pPr>
            <w:pStyle w:val="Sommario3"/>
            <w:tabs>
              <w:tab w:val="left" w:pos="1200"/>
              <w:tab w:val="right" w:leader="dot" w:pos="9622"/>
            </w:tabs>
            <w:rPr>
              <w:rFonts w:eastAsiaTheme="minorEastAsia" w:cstheme="minorBidi"/>
              <w:noProof/>
              <w:sz w:val="22"/>
              <w:szCs w:val="22"/>
            </w:rPr>
          </w:pPr>
          <w:hyperlink w:anchor="_Toc56761120" w:history="1">
            <w:r w:rsidR="009816F5" w:rsidRPr="00174F80">
              <w:rPr>
                <w:rStyle w:val="Collegamentoipertestuale"/>
                <w:noProof/>
              </w:rPr>
              <w:t>3.3.2</w:t>
            </w:r>
            <w:r w:rsidR="009816F5">
              <w:rPr>
                <w:rFonts w:eastAsiaTheme="minorEastAsia" w:cstheme="minorBidi"/>
                <w:noProof/>
                <w:sz w:val="22"/>
                <w:szCs w:val="22"/>
              </w:rPr>
              <w:tab/>
            </w:r>
            <w:r w:rsidR="009816F5" w:rsidRPr="00174F80">
              <w:rPr>
                <w:rStyle w:val="Collegamentoipertestuale"/>
                <w:noProof/>
              </w:rPr>
              <w:t>Rotazione Straordinaria</w:t>
            </w:r>
            <w:r w:rsidR="009816F5">
              <w:rPr>
                <w:noProof/>
                <w:webHidden/>
              </w:rPr>
              <w:tab/>
            </w:r>
            <w:r w:rsidR="009816F5">
              <w:rPr>
                <w:noProof/>
                <w:webHidden/>
              </w:rPr>
              <w:fldChar w:fldCharType="begin"/>
            </w:r>
            <w:r w:rsidR="009816F5">
              <w:rPr>
                <w:noProof/>
                <w:webHidden/>
              </w:rPr>
              <w:instrText xml:space="preserve"> PAGEREF _Toc56761120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42005254" w14:textId="77777777" w:rsidR="009816F5" w:rsidRDefault="00B80B38">
          <w:pPr>
            <w:pStyle w:val="Sommario3"/>
            <w:tabs>
              <w:tab w:val="left" w:pos="1200"/>
              <w:tab w:val="right" w:leader="dot" w:pos="9622"/>
            </w:tabs>
            <w:rPr>
              <w:rFonts w:eastAsiaTheme="minorEastAsia" w:cstheme="minorBidi"/>
              <w:noProof/>
              <w:sz w:val="22"/>
              <w:szCs w:val="22"/>
            </w:rPr>
          </w:pPr>
          <w:hyperlink w:anchor="_Toc56761121" w:history="1">
            <w:r w:rsidR="009816F5" w:rsidRPr="00174F80">
              <w:rPr>
                <w:rStyle w:val="Collegamentoipertestuale"/>
                <w:noProof/>
              </w:rPr>
              <w:t>3.3.3</w:t>
            </w:r>
            <w:r w:rsidR="009816F5">
              <w:rPr>
                <w:rFonts w:eastAsiaTheme="minorEastAsia" w:cstheme="minorBidi"/>
                <w:noProof/>
                <w:sz w:val="22"/>
                <w:szCs w:val="22"/>
              </w:rPr>
              <w:tab/>
            </w:r>
            <w:r w:rsidR="009816F5" w:rsidRPr="00174F80">
              <w:rPr>
                <w:rStyle w:val="Collegamentoipertestuale"/>
                <w:noProof/>
              </w:rPr>
              <w:t>Trasferimento d’ufficio</w:t>
            </w:r>
            <w:r w:rsidR="009816F5">
              <w:rPr>
                <w:noProof/>
                <w:webHidden/>
              </w:rPr>
              <w:tab/>
            </w:r>
            <w:r w:rsidR="009816F5">
              <w:rPr>
                <w:noProof/>
                <w:webHidden/>
              </w:rPr>
              <w:fldChar w:fldCharType="begin"/>
            </w:r>
            <w:r w:rsidR="009816F5">
              <w:rPr>
                <w:noProof/>
                <w:webHidden/>
              </w:rPr>
              <w:instrText xml:space="preserve"> PAGEREF _Toc56761121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21634393" w14:textId="77777777" w:rsidR="009816F5" w:rsidRDefault="00B80B38">
          <w:pPr>
            <w:pStyle w:val="Sommario2"/>
            <w:tabs>
              <w:tab w:val="left" w:pos="960"/>
              <w:tab w:val="right" w:leader="dot" w:pos="9622"/>
            </w:tabs>
            <w:rPr>
              <w:rFonts w:eastAsiaTheme="minorEastAsia" w:cstheme="minorBidi"/>
              <w:b w:val="0"/>
              <w:bCs w:val="0"/>
              <w:noProof/>
            </w:rPr>
          </w:pPr>
          <w:hyperlink w:anchor="_Toc56761122" w:history="1">
            <w:r w:rsidR="009816F5" w:rsidRPr="00174F80">
              <w:rPr>
                <w:rStyle w:val="Collegamentoipertestuale"/>
                <w:noProof/>
              </w:rPr>
              <w:t>3.4</w:t>
            </w:r>
            <w:r w:rsidR="009816F5">
              <w:rPr>
                <w:rFonts w:eastAsiaTheme="minorEastAsia" w:cstheme="minorBidi"/>
                <w:b w:val="0"/>
                <w:bCs w:val="0"/>
                <w:noProof/>
              </w:rPr>
              <w:tab/>
            </w:r>
            <w:r w:rsidR="009816F5" w:rsidRPr="00174F80">
              <w:rPr>
                <w:rStyle w:val="Collegamentoipertestuale"/>
                <w:noProof/>
              </w:rPr>
              <w:t>Misure in materia di conflitto di interessi</w:t>
            </w:r>
            <w:r w:rsidR="009816F5">
              <w:rPr>
                <w:noProof/>
                <w:webHidden/>
              </w:rPr>
              <w:tab/>
            </w:r>
            <w:r w:rsidR="009816F5">
              <w:rPr>
                <w:noProof/>
                <w:webHidden/>
              </w:rPr>
              <w:fldChar w:fldCharType="begin"/>
            </w:r>
            <w:r w:rsidR="009816F5">
              <w:rPr>
                <w:noProof/>
                <w:webHidden/>
              </w:rPr>
              <w:instrText xml:space="preserve"> PAGEREF _Toc56761122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782416D2" w14:textId="77777777" w:rsidR="009816F5" w:rsidRDefault="00B80B38">
          <w:pPr>
            <w:pStyle w:val="Sommario2"/>
            <w:tabs>
              <w:tab w:val="left" w:pos="960"/>
              <w:tab w:val="right" w:leader="dot" w:pos="9622"/>
            </w:tabs>
            <w:rPr>
              <w:rFonts w:eastAsiaTheme="minorEastAsia" w:cstheme="minorBidi"/>
              <w:b w:val="0"/>
              <w:bCs w:val="0"/>
              <w:noProof/>
            </w:rPr>
          </w:pPr>
          <w:hyperlink w:anchor="_Toc56761123" w:history="1">
            <w:r w:rsidR="009816F5" w:rsidRPr="00174F80">
              <w:rPr>
                <w:rStyle w:val="Collegamentoipertestuale"/>
                <w:noProof/>
                <w:lang w:val="en-US"/>
              </w:rPr>
              <w:t>3.5</w:t>
            </w:r>
            <w:r w:rsidR="009816F5">
              <w:rPr>
                <w:rFonts w:eastAsiaTheme="minorEastAsia" w:cstheme="minorBidi"/>
                <w:b w:val="0"/>
                <w:bCs w:val="0"/>
                <w:noProof/>
              </w:rPr>
              <w:tab/>
            </w:r>
            <w:r w:rsidR="009816F5" w:rsidRPr="00174F80">
              <w:rPr>
                <w:rStyle w:val="Collegamentoipertestuale"/>
                <w:noProof/>
                <w:lang w:val="en-US"/>
              </w:rPr>
              <w:t>Whistleblowing</w:t>
            </w:r>
            <w:r w:rsidR="009816F5">
              <w:rPr>
                <w:noProof/>
                <w:webHidden/>
              </w:rPr>
              <w:tab/>
            </w:r>
            <w:r w:rsidR="009816F5">
              <w:rPr>
                <w:noProof/>
                <w:webHidden/>
              </w:rPr>
              <w:fldChar w:fldCharType="begin"/>
            </w:r>
            <w:r w:rsidR="009816F5">
              <w:rPr>
                <w:noProof/>
                <w:webHidden/>
              </w:rPr>
              <w:instrText xml:space="preserve"> PAGEREF _Toc56761123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1B8C6DE1" w14:textId="77777777" w:rsidR="009816F5" w:rsidRDefault="00B80B38">
          <w:pPr>
            <w:pStyle w:val="Sommario2"/>
            <w:tabs>
              <w:tab w:val="left" w:pos="960"/>
              <w:tab w:val="right" w:leader="dot" w:pos="9622"/>
            </w:tabs>
            <w:rPr>
              <w:rFonts w:eastAsiaTheme="minorEastAsia" w:cstheme="minorBidi"/>
              <w:b w:val="0"/>
              <w:bCs w:val="0"/>
              <w:noProof/>
            </w:rPr>
          </w:pPr>
          <w:hyperlink w:anchor="_Toc56761124" w:history="1">
            <w:r w:rsidR="009816F5" w:rsidRPr="00174F80">
              <w:rPr>
                <w:rStyle w:val="Collegamentoipertestuale"/>
                <w:noProof/>
              </w:rPr>
              <w:t>3.6</w:t>
            </w:r>
            <w:r w:rsidR="009816F5">
              <w:rPr>
                <w:rFonts w:eastAsiaTheme="minorEastAsia" w:cstheme="minorBidi"/>
                <w:b w:val="0"/>
                <w:bCs w:val="0"/>
                <w:noProof/>
              </w:rPr>
              <w:tab/>
            </w:r>
            <w:r w:rsidR="009816F5" w:rsidRPr="00174F80">
              <w:rPr>
                <w:rStyle w:val="Collegamentoipertestuale"/>
                <w:noProof/>
              </w:rPr>
              <w:t>Formazione</w:t>
            </w:r>
            <w:r w:rsidR="009816F5">
              <w:rPr>
                <w:noProof/>
                <w:webHidden/>
              </w:rPr>
              <w:tab/>
            </w:r>
            <w:r w:rsidR="009816F5">
              <w:rPr>
                <w:noProof/>
                <w:webHidden/>
              </w:rPr>
              <w:fldChar w:fldCharType="begin"/>
            </w:r>
            <w:r w:rsidR="009816F5">
              <w:rPr>
                <w:noProof/>
                <w:webHidden/>
              </w:rPr>
              <w:instrText xml:space="preserve"> PAGEREF _Toc56761124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75600051" w14:textId="77777777" w:rsidR="009816F5" w:rsidRDefault="00B80B38">
          <w:pPr>
            <w:pStyle w:val="Sommario2"/>
            <w:tabs>
              <w:tab w:val="left" w:pos="960"/>
              <w:tab w:val="right" w:leader="dot" w:pos="9622"/>
            </w:tabs>
            <w:rPr>
              <w:rFonts w:eastAsiaTheme="minorEastAsia" w:cstheme="minorBidi"/>
              <w:b w:val="0"/>
              <w:bCs w:val="0"/>
              <w:noProof/>
            </w:rPr>
          </w:pPr>
          <w:hyperlink w:anchor="_Toc56761125" w:history="1">
            <w:r w:rsidR="009816F5" w:rsidRPr="00174F80">
              <w:rPr>
                <w:rStyle w:val="Collegamentoipertestuale"/>
                <w:noProof/>
              </w:rPr>
              <w:t>3.7</w:t>
            </w:r>
            <w:r w:rsidR="009816F5">
              <w:rPr>
                <w:rFonts w:eastAsiaTheme="minorEastAsia" w:cstheme="minorBidi"/>
                <w:b w:val="0"/>
                <w:bCs w:val="0"/>
                <w:noProof/>
              </w:rPr>
              <w:tab/>
            </w:r>
            <w:r w:rsidR="009816F5" w:rsidRPr="00174F80">
              <w:rPr>
                <w:rStyle w:val="Collegamentoipertestuale"/>
                <w:noProof/>
              </w:rPr>
              <w:t>Trasparenza</w:t>
            </w:r>
            <w:r w:rsidR="009816F5">
              <w:rPr>
                <w:noProof/>
                <w:webHidden/>
              </w:rPr>
              <w:tab/>
            </w:r>
            <w:r w:rsidR="009816F5">
              <w:rPr>
                <w:noProof/>
                <w:webHidden/>
              </w:rPr>
              <w:fldChar w:fldCharType="begin"/>
            </w:r>
            <w:r w:rsidR="009816F5">
              <w:rPr>
                <w:noProof/>
                <w:webHidden/>
              </w:rPr>
              <w:instrText xml:space="preserve"> PAGEREF _Toc56761125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7EF90A60" w14:textId="77777777" w:rsidR="009816F5" w:rsidRDefault="00B80B38">
          <w:pPr>
            <w:pStyle w:val="Sommario2"/>
            <w:tabs>
              <w:tab w:val="left" w:pos="960"/>
              <w:tab w:val="right" w:leader="dot" w:pos="9622"/>
            </w:tabs>
            <w:rPr>
              <w:rFonts w:eastAsiaTheme="minorEastAsia" w:cstheme="minorBidi"/>
              <w:b w:val="0"/>
              <w:bCs w:val="0"/>
              <w:noProof/>
            </w:rPr>
          </w:pPr>
          <w:hyperlink w:anchor="_Toc56761126" w:history="1">
            <w:r w:rsidR="009816F5" w:rsidRPr="00174F80">
              <w:rPr>
                <w:rStyle w:val="Collegamentoipertestuale"/>
                <w:noProof/>
              </w:rPr>
              <w:t>3.8</w:t>
            </w:r>
            <w:r w:rsidR="009816F5">
              <w:rPr>
                <w:rFonts w:eastAsiaTheme="minorEastAsia" w:cstheme="minorBidi"/>
                <w:b w:val="0"/>
                <w:bCs w:val="0"/>
                <w:noProof/>
              </w:rPr>
              <w:tab/>
            </w:r>
            <w:r w:rsidR="009816F5" w:rsidRPr="00174F80">
              <w:rPr>
                <w:rStyle w:val="Collegamentoipertestuale"/>
                <w:noProof/>
              </w:rPr>
              <w:t>Pantouflage</w:t>
            </w:r>
            <w:r w:rsidR="009816F5">
              <w:rPr>
                <w:noProof/>
                <w:webHidden/>
              </w:rPr>
              <w:tab/>
            </w:r>
            <w:r w:rsidR="009816F5">
              <w:rPr>
                <w:noProof/>
                <w:webHidden/>
              </w:rPr>
              <w:fldChar w:fldCharType="begin"/>
            </w:r>
            <w:r w:rsidR="009816F5">
              <w:rPr>
                <w:noProof/>
                <w:webHidden/>
              </w:rPr>
              <w:instrText xml:space="preserve"> PAGEREF _Toc56761126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330FF4E5" w14:textId="77777777" w:rsidR="009816F5" w:rsidRDefault="00B80B38">
          <w:pPr>
            <w:pStyle w:val="Sommario2"/>
            <w:tabs>
              <w:tab w:val="left" w:pos="960"/>
              <w:tab w:val="right" w:leader="dot" w:pos="9622"/>
            </w:tabs>
            <w:rPr>
              <w:rFonts w:eastAsiaTheme="minorEastAsia" w:cstheme="minorBidi"/>
              <w:b w:val="0"/>
              <w:bCs w:val="0"/>
              <w:noProof/>
            </w:rPr>
          </w:pPr>
          <w:hyperlink w:anchor="_Toc56761127" w:history="1">
            <w:r w:rsidR="009816F5" w:rsidRPr="00174F80">
              <w:rPr>
                <w:rStyle w:val="Collegamentoipertestuale"/>
                <w:noProof/>
              </w:rPr>
              <w:t>3.9</w:t>
            </w:r>
            <w:r w:rsidR="009816F5">
              <w:rPr>
                <w:rFonts w:eastAsiaTheme="minorEastAsia" w:cstheme="minorBidi"/>
                <w:b w:val="0"/>
                <w:bCs w:val="0"/>
                <w:noProof/>
              </w:rPr>
              <w:tab/>
            </w:r>
            <w:r w:rsidR="009816F5" w:rsidRPr="00174F80">
              <w:rPr>
                <w:rStyle w:val="Collegamentoipertestuale"/>
                <w:noProof/>
              </w:rPr>
              <w:t>Commissioni e conferimento incarichi in caso di condanna</w:t>
            </w:r>
            <w:r w:rsidR="009816F5">
              <w:rPr>
                <w:noProof/>
                <w:webHidden/>
              </w:rPr>
              <w:tab/>
            </w:r>
            <w:r w:rsidR="009816F5">
              <w:rPr>
                <w:noProof/>
                <w:webHidden/>
              </w:rPr>
              <w:fldChar w:fldCharType="begin"/>
            </w:r>
            <w:r w:rsidR="009816F5">
              <w:rPr>
                <w:noProof/>
                <w:webHidden/>
              </w:rPr>
              <w:instrText xml:space="preserve"> PAGEREF _Toc56761127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0632BDF3" w14:textId="77777777" w:rsidR="009816F5" w:rsidRDefault="00B80B38">
          <w:pPr>
            <w:pStyle w:val="Sommario2"/>
            <w:tabs>
              <w:tab w:val="left" w:pos="960"/>
              <w:tab w:val="right" w:leader="dot" w:pos="9622"/>
            </w:tabs>
            <w:rPr>
              <w:rFonts w:eastAsiaTheme="minorEastAsia" w:cstheme="minorBidi"/>
              <w:b w:val="0"/>
              <w:bCs w:val="0"/>
              <w:noProof/>
            </w:rPr>
          </w:pPr>
          <w:hyperlink w:anchor="_Toc56761128" w:history="1">
            <w:r w:rsidR="009816F5" w:rsidRPr="00174F80">
              <w:rPr>
                <w:rStyle w:val="Collegamentoipertestuale"/>
                <w:noProof/>
              </w:rPr>
              <w:t>3.10</w:t>
            </w:r>
            <w:r w:rsidR="009816F5">
              <w:rPr>
                <w:rFonts w:eastAsiaTheme="minorEastAsia" w:cstheme="minorBidi"/>
                <w:b w:val="0"/>
                <w:bCs w:val="0"/>
                <w:noProof/>
              </w:rPr>
              <w:tab/>
            </w:r>
            <w:r w:rsidR="009816F5" w:rsidRPr="00174F80">
              <w:rPr>
                <w:rStyle w:val="Collegamentoipertestuale"/>
                <w:noProof/>
              </w:rPr>
              <w:t>Patti di integrità</w:t>
            </w:r>
            <w:r w:rsidR="009816F5">
              <w:rPr>
                <w:noProof/>
                <w:webHidden/>
              </w:rPr>
              <w:tab/>
            </w:r>
            <w:r w:rsidR="009816F5">
              <w:rPr>
                <w:noProof/>
                <w:webHidden/>
              </w:rPr>
              <w:fldChar w:fldCharType="begin"/>
            </w:r>
            <w:r w:rsidR="009816F5">
              <w:rPr>
                <w:noProof/>
                <w:webHidden/>
              </w:rPr>
              <w:instrText xml:space="preserve"> PAGEREF _Toc56761128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63ADD510" w14:textId="77777777" w:rsidR="009816F5" w:rsidRDefault="00B80B38">
          <w:pPr>
            <w:pStyle w:val="Sommario2"/>
            <w:tabs>
              <w:tab w:val="left" w:pos="960"/>
              <w:tab w:val="right" w:leader="dot" w:pos="9622"/>
            </w:tabs>
            <w:rPr>
              <w:rFonts w:eastAsiaTheme="minorEastAsia" w:cstheme="minorBidi"/>
              <w:b w:val="0"/>
              <w:bCs w:val="0"/>
              <w:noProof/>
            </w:rPr>
          </w:pPr>
          <w:hyperlink w:anchor="_Toc56761129" w:history="1">
            <w:r w:rsidR="009816F5" w:rsidRPr="00174F80">
              <w:rPr>
                <w:rStyle w:val="Collegamentoipertestuale"/>
                <w:noProof/>
              </w:rPr>
              <w:t>3.11</w:t>
            </w:r>
            <w:r w:rsidR="009816F5">
              <w:rPr>
                <w:rFonts w:eastAsiaTheme="minorEastAsia" w:cstheme="minorBidi"/>
                <w:b w:val="0"/>
                <w:bCs w:val="0"/>
                <w:noProof/>
              </w:rPr>
              <w:tab/>
            </w:r>
            <w:r w:rsidR="009816F5" w:rsidRPr="00174F80">
              <w:rPr>
                <w:rStyle w:val="Collegamentoipertestuale"/>
                <w:noProof/>
              </w:rPr>
              <w:t>Considerazioni conclusive sull’attuazione delle misure generali</w:t>
            </w:r>
            <w:r w:rsidR="009816F5">
              <w:rPr>
                <w:noProof/>
                <w:webHidden/>
              </w:rPr>
              <w:tab/>
            </w:r>
            <w:r w:rsidR="009816F5">
              <w:rPr>
                <w:noProof/>
                <w:webHidden/>
              </w:rPr>
              <w:fldChar w:fldCharType="begin"/>
            </w:r>
            <w:r w:rsidR="009816F5">
              <w:rPr>
                <w:noProof/>
                <w:webHidden/>
              </w:rPr>
              <w:instrText xml:space="preserve"> PAGEREF _Toc56761129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1ED3B316" w14:textId="77777777" w:rsidR="009816F5" w:rsidRDefault="00B80B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0" w:history="1">
            <w:r w:rsidR="009816F5" w:rsidRPr="00174F80">
              <w:rPr>
                <w:rStyle w:val="Collegamentoipertestuale"/>
                <w:noProof/>
              </w:rPr>
              <w:t>SEZIONE 4</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SPECIFICHE</w:t>
            </w:r>
            <w:r w:rsidR="009816F5">
              <w:rPr>
                <w:noProof/>
                <w:webHidden/>
              </w:rPr>
              <w:tab/>
            </w:r>
            <w:r w:rsidR="009816F5">
              <w:rPr>
                <w:noProof/>
                <w:webHidden/>
              </w:rPr>
              <w:fldChar w:fldCharType="begin"/>
            </w:r>
            <w:r w:rsidR="009816F5">
              <w:rPr>
                <w:noProof/>
                <w:webHidden/>
              </w:rPr>
              <w:instrText xml:space="preserve"> PAGEREF _Toc56761130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3A8A1887" w14:textId="77777777" w:rsidR="009816F5" w:rsidRDefault="00B80B38">
          <w:pPr>
            <w:pStyle w:val="Sommario2"/>
            <w:tabs>
              <w:tab w:val="left" w:pos="960"/>
              <w:tab w:val="right" w:leader="dot" w:pos="9622"/>
            </w:tabs>
            <w:rPr>
              <w:rFonts w:eastAsiaTheme="minorEastAsia" w:cstheme="minorBidi"/>
              <w:b w:val="0"/>
              <w:bCs w:val="0"/>
              <w:noProof/>
            </w:rPr>
          </w:pPr>
          <w:hyperlink w:anchor="_Toc56761131" w:history="1">
            <w:r w:rsidR="009816F5" w:rsidRPr="00174F80">
              <w:rPr>
                <w:rStyle w:val="Collegamentoipertestuale"/>
                <w:noProof/>
              </w:rPr>
              <w:t>4.1</w:t>
            </w:r>
            <w:r w:rsidR="009816F5">
              <w:rPr>
                <w:rFonts w:eastAsiaTheme="minorEastAsia" w:cstheme="minorBidi"/>
                <w:b w:val="0"/>
                <w:bCs w:val="0"/>
                <w:noProof/>
              </w:rPr>
              <w:tab/>
            </w:r>
            <w:r w:rsidR="009816F5" w:rsidRPr="00174F80">
              <w:rPr>
                <w:rStyle w:val="Collegamentoipertestuale"/>
                <w:noProof/>
              </w:rPr>
              <w:t>Quadro di sintesi dell’attuazione delle misure specifiche</w:t>
            </w:r>
            <w:r w:rsidR="009816F5">
              <w:rPr>
                <w:noProof/>
                <w:webHidden/>
              </w:rPr>
              <w:tab/>
            </w:r>
            <w:r w:rsidR="009816F5">
              <w:rPr>
                <w:noProof/>
                <w:webHidden/>
              </w:rPr>
              <w:fldChar w:fldCharType="begin"/>
            </w:r>
            <w:r w:rsidR="009816F5">
              <w:rPr>
                <w:noProof/>
                <w:webHidden/>
              </w:rPr>
              <w:instrText xml:space="preserve"> PAGEREF _Toc56761131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5EDBBC19" w14:textId="77777777" w:rsidR="009816F5" w:rsidRDefault="00B80B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2" w:history="1">
            <w:r w:rsidR="009816F5" w:rsidRPr="00174F80">
              <w:rPr>
                <w:rStyle w:val="Collegamentoipertestuale"/>
                <w:noProof/>
              </w:rPr>
              <w:t>SEZIONE 5</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GESTIONE DEL RISCHIO</w:t>
            </w:r>
            <w:r w:rsidR="009816F5">
              <w:rPr>
                <w:noProof/>
                <w:webHidden/>
              </w:rPr>
              <w:tab/>
            </w:r>
            <w:r w:rsidR="009816F5">
              <w:rPr>
                <w:noProof/>
                <w:webHidden/>
              </w:rPr>
              <w:fldChar w:fldCharType="begin"/>
            </w:r>
            <w:r w:rsidR="009816F5">
              <w:rPr>
                <w:noProof/>
                <w:webHidden/>
              </w:rPr>
              <w:instrText xml:space="preserve"> PAGEREF _Toc56761132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2ECBE8BE" w14:textId="77777777" w:rsidR="009816F5" w:rsidRDefault="00B80B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3" w:history="1">
            <w:r w:rsidR="009816F5" w:rsidRPr="00174F80">
              <w:rPr>
                <w:rStyle w:val="Collegamentoipertestuale"/>
                <w:noProof/>
              </w:rPr>
              <w:t>SEZIONE 6</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PENALI</w:t>
            </w:r>
            <w:r w:rsidR="009816F5">
              <w:rPr>
                <w:noProof/>
                <w:webHidden/>
              </w:rPr>
              <w:tab/>
            </w:r>
            <w:r w:rsidR="009816F5">
              <w:rPr>
                <w:noProof/>
                <w:webHidden/>
              </w:rPr>
              <w:fldChar w:fldCharType="begin"/>
            </w:r>
            <w:r w:rsidR="009816F5">
              <w:rPr>
                <w:noProof/>
                <w:webHidden/>
              </w:rPr>
              <w:instrText xml:space="preserve"> PAGEREF _Toc56761133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5FAC9CCF" w14:textId="77777777" w:rsidR="009816F5" w:rsidRDefault="00B80B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4" w:history="1">
            <w:r w:rsidR="009816F5" w:rsidRPr="00174F80">
              <w:rPr>
                <w:rStyle w:val="Collegamentoipertestuale"/>
                <w:noProof/>
              </w:rPr>
              <w:t>SEZIONE 7</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DISCIPLINARI</w:t>
            </w:r>
            <w:r w:rsidR="009816F5">
              <w:rPr>
                <w:noProof/>
                <w:webHidden/>
              </w:rPr>
              <w:tab/>
            </w:r>
            <w:r w:rsidR="009816F5">
              <w:rPr>
                <w:noProof/>
                <w:webHidden/>
              </w:rPr>
              <w:fldChar w:fldCharType="begin"/>
            </w:r>
            <w:r w:rsidR="009816F5">
              <w:rPr>
                <w:noProof/>
                <w:webHidden/>
              </w:rPr>
              <w:instrText xml:space="preserve"> PAGEREF _Toc56761134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7C089E97" w14:textId="77777777" w:rsidR="009816F5" w:rsidRDefault="00B80B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5" w:history="1">
            <w:r w:rsidR="009816F5" w:rsidRPr="00174F80">
              <w:rPr>
                <w:rStyle w:val="Collegamentoipertestuale"/>
                <w:noProof/>
              </w:rPr>
              <w:t>SEZIONE 8</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CONSIDERAZIONI GENERALI</w:t>
            </w:r>
            <w:r w:rsidR="009816F5">
              <w:rPr>
                <w:noProof/>
                <w:webHidden/>
              </w:rPr>
              <w:tab/>
            </w:r>
            <w:r w:rsidR="009816F5">
              <w:rPr>
                <w:noProof/>
                <w:webHidden/>
              </w:rPr>
              <w:fldChar w:fldCharType="begin"/>
            </w:r>
            <w:r w:rsidR="009816F5">
              <w:rPr>
                <w:noProof/>
                <w:webHidden/>
              </w:rPr>
              <w:instrText xml:space="preserve"> PAGEREF _Toc56761135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71B90E8C" w14:textId="77777777" w:rsidR="009816F5" w:rsidRDefault="00B80B38">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6" w:history="1">
            <w:r w:rsidR="009816F5" w:rsidRPr="00174F80">
              <w:rPr>
                <w:rStyle w:val="Collegamentoipertestuale"/>
                <w:noProof/>
              </w:rPr>
              <w:t>SEZIONE 9</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MISURE SPECIFICHE</w:t>
            </w:r>
            <w:r w:rsidR="009816F5">
              <w:rPr>
                <w:noProof/>
                <w:webHidden/>
              </w:rPr>
              <w:tab/>
            </w:r>
            <w:r w:rsidR="009816F5">
              <w:rPr>
                <w:noProof/>
                <w:webHidden/>
              </w:rPr>
              <w:fldChar w:fldCharType="begin"/>
            </w:r>
            <w:r w:rsidR="009816F5">
              <w:rPr>
                <w:noProof/>
                <w:webHidden/>
              </w:rPr>
              <w:instrText xml:space="preserve"> PAGEREF _Toc56761136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63700F43" w14:textId="77777777" w:rsidR="009816F5" w:rsidRDefault="00B80B38">
          <w:pPr>
            <w:pStyle w:val="Sommario2"/>
            <w:tabs>
              <w:tab w:val="left" w:pos="960"/>
              <w:tab w:val="right" w:leader="dot" w:pos="9622"/>
            </w:tabs>
            <w:rPr>
              <w:rFonts w:eastAsiaTheme="minorEastAsia" w:cstheme="minorBidi"/>
              <w:b w:val="0"/>
              <w:bCs w:val="0"/>
              <w:noProof/>
            </w:rPr>
          </w:pPr>
          <w:hyperlink w:anchor="_Toc56761137" w:history="1">
            <w:r w:rsidR="009816F5" w:rsidRPr="00174F80">
              <w:rPr>
                <w:rStyle w:val="Collegamentoipertestuale"/>
                <w:noProof/>
              </w:rPr>
              <w:t>9.1</w:t>
            </w:r>
            <w:r w:rsidR="009816F5">
              <w:rPr>
                <w:rFonts w:eastAsiaTheme="minorEastAsia" w:cstheme="minorBidi"/>
                <w:b w:val="0"/>
                <w:bCs w:val="0"/>
                <w:noProof/>
              </w:rPr>
              <w:tab/>
            </w:r>
            <w:r w:rsidR="009816F5" w:rsidRPr="00174F80">
              <w:rPr>
                <w:rStyle w:val="Collegamentoipertestuale"/>
                <w:noProof/>
              </w:rPr>
              <w:t>Misure specifiche di controllo</w:t>
            </w:r>
            <w:r w:rsidR="009816F5">
              <w:rPr>
                <w:noProof/>
                <w:webHidden/>
              </w:rPr>
              <w:tab/>
            </w:r>
            <w:r w:rsidR="009816F5">
              <w:rPr>
                <w:noProof/>
                <w:webHidden/>
              </w:rPr>
              <w:fldChar w:fldCharType="begin"/>
            </w:r>
            <w:r w:rsidR="009816F5">
              <w:rPr>
                <w:noProof/>
                <w:webHidden/>
              </w:rPr>
              <w:instrText xml:space="preserve"> PAGEREF _Toc56761137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5D0667A9" w14:textId="77777777" w:rsidR="009816F5" w:rsidRDefault="00B80B38">
          <w:pPr>
            <w:pStyle w:val="Sommario2"/>
            <w:tabs>
              <w:tab w:val="left" w:pos="960"/>
              <w:tab w:val="right" w:leader="dot" w:pos="9622"/>
            </w:tabs>
            <w:rPr>
              <w:rFonts w:eastAsiaTheme="minorEastAsia" w:cstheme="minorBidi"/>
              <w:b w:val="0"/>
              <w:bCs w:val="0"/>
              <w:noProof/>
            </w:rPr>
          </w:pPr>
          <w:hyperlink w:anchor="_Toc56761138" w:history="1">
            <w:r w:rsidR="009816F5" w:rsidRPr="00174F80">
              <w:rPr>
                <w:rStyle w:val="Collegamentoipertestuale"/>
                <w:noProof/>
              </w:rPr>
              <w:t>9.2</w:t>
            </w:r>
            <w:r w:rsidR="009816F5">
              <w:rPr>
                <w:rFonts w:eastAsiaTheme="minorEastAsia" w:cstheme="minorBidi"/>
                <w:b w:val="0"/>
                <w:bCs w:val="0"/>
                <w:noProof/>
              </w:rPr>
              <w:tab/>
            </w:r>
            <w:r w:rsidR="009816F5" w:rsidRPr="00174F80">
              <w:rPr>
                <w:rStyle w:val="Collegamentoipertestuale"/>
                <w:noProof/>
              </w:rPr>
              <w:t>Misure specifiche di trasparenza</w:t>
            </w:r>
            <w:r w:rsidR="009816F5">
              <w:rPr>
                <w:noProof/>
                <w:webHidden/>
              </w:rPr>
              <w:tab/>
            </w:r>
            <w:r w:rsidR="009816F5">
              <w:rPr>
                <w:noProof/>
                <w:webHidden/>
              </w:rPr>
              <w:fldChar w:fldCharType="begin"/>
            </w:r>
            <w:r w:rsidR="009816F5">
              <w:rPr>
                <w:noProof/>
                <w:webHidden/>
              </w:rPr>
              <w:instrText xml:space="preserve"> PAGEREF _Toc56761138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59C3B4EE" w14:textId="77777777" w:rsidR="009816F5" w:rsidRDefault="00B80B38">
          <w:pPr>
            <w:pStyle w:val="Sommario2"/>
            <w:tabs>
              <w:tab w:val="left" w:pos="960"/>
              <w:tab w:val="right" w:leader="dot" w:pos="9622"/>
            </w:tabs>
            <w:rPr>
              <w:rFonts w:eastAsiaTheme="minorEastAsia" w:cstheme="minorBidi"/>
              <w:b w:val="0"/>
              <w:bCs w:val="0"/>
              <w:noProof/>
            </w:rPr>
          </w:pPr>
          <w:hyperlink w:anchor="_Toc56761139" w:history="1">
            <w:r w:rsidR="009816F5" w:rsidRPr="00174F80">
              <w:rPr>
                <w:rStyle w:val="Collegamentoipertestuale"/>
                <w:noProof/>
              </w:rPr>
              <w:t>9.3</w:t>
            </w:r>
            <w:r w:rsidR="009816F5">
              <w:rPr>
                <w:rFonts w:eastAsiaTheme="minorEastAsia" w:cstheme="minorBidi"/>
                <w:b w:val="0"/>
                <w:bCs w:val="0"/>
                <w:noProof/>
              </w:rPr>
              <w:tab/>
            </w:r>
            <w:r w:rsidR="009816F5" w:rsidRPr="00174F80">
              <w:rPr>
                <w:rStyle w:val="Collegamentoipertestuale"/>
                <w:noProof/>
              </w:rPr>
              <w:t>Misure specifiche di definizione e promozione dell’etica e di standard di comportamento</w:t>
            </w:r>
            <w:r w:rsidR="009816F5">
              <w:rPr>
                <w:noProof/>
                <w:webHidden/>
              </w:rPr>
              <w:tab/>
            </w:r>
            <w:r w:rsidR="009816F5">
              <w:rPr>
                <w:noProof/>
                <w:webHidden/>
              </w:rPr>
              <w:fldChar w:fldCharType="begin"/>
            </w:r>
            <w:r w:rsidR="009816F5">
              <w:rPr>
                <w:noProof/>
                <w:webHidden/>
              </w:rPr>
              <w:instrText xml:space="preserve"> PAGEREF _Toc56761139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4400F5F0" w14:textId="77777777" w:rsidR="009816F5" w:rsidRDefault="00B80B38">
          <w:pPr>
            <w:pStyle w:val="Sommario2"/>
            <w:tabs>
              <w:tab w:val="left" w:pos="960"/>
              <w:tab w:val="right" w:leader="dot" w:pos="9622"/>
            </w:tabs>
            <w:rPr>
              <w:rFonts w:eastAsiaTheme="minorEastAsia" w:cstheme="minorBidi"/>
              <w:b w:val="0"/>
              <w:bCs w:val="0"/>
              <w:noProof/>
            </w:rPr>
          </w:pPr>
          <w:hyperlink w:anchor="_Toc56761140" w:history="1">
            <w:r w:rsidR="009816F5" w:rsidRPr="00174F80">
              <w:rPr>
                <w:rStyle w:val="Collegamentoipertestuale"/>
                <w:noProof/>
              </w:rPr>
              <w:t>9.4</w:t>
            </w:r>
            <w:r w:rsidR="009816F5">
              <w:rPr>
                <w:rFonts w:eastAsiaTheme="minorEastAsia" w:cstheme="minorBidi"/>
                <w:b w:val="0"/>
                <w:bCs w:val="0"/>
                <w:noProof/>
              </w:rPr>
              <w:tab/>
            </w:r>
            <w:r w:rsidR="009816F5" w:rsidRPr="00174F80">
              <w:rPr>
                <w:rStyle w:val="Collegamentoipertestuale"/>
                <w:noProof/>
              </w:rPr>
              <w:t>Misure specifiche di regolamentazione</w:t>
            </w:r>
            <w:r w:rsidR="009816F5">
              <w:rPr>
                <w:noProof/>
                <w:webHidden/>
              </w:rPr>
              <w:tab/>
            </w:r>
            <w:r w:rsidR="009816F5">
              <w:rPr>
                <w:noProof/>
                <w:webHidden/>
              </w:rPr>
              <w:fldChar w:fldCharType="begin"/>
            </w:r>
            <w:r w:rsidR="009816F5">
              <w:rPr>
                <w:noProof/>
                <w:webHidden/>
              </w:rPr>
              <w:instrText xml:space="preserve"> PAGEREF _Toc56761140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73E7CC1B" w14:textId="77777777" w:rsidR="009816F5" w:rsidRDefault="00B80B38">
          <w:pPr>
            <w:pStyle w:val="Sommario2"/>
            <w:tabs>
              <w:tab w:val="left" w:pos="960"/>
              <w:tab w:val="right" w:leader="dot" w:pos="9622"/>
            </w:tabs>
            <w:rPr>
              <w:rFonts w:eastAsiaTheme="minorEastAsia" w:cstheme="minorBidi"/>
              <w:b w:val="0"/>
              <w:bCs w:val="0"/>
              <w:noProof/>
            </w:rPr>
          </w:pPr>
          <w:hyperlink w:anchor="_Toc56761141" w:history="1">
            <w:r w:rsidR="009816F5" w:rsidRPr="00174F80">
              <w:rPr>
                <w:rStyle w:val="Collegamentoipertestuale"/>
                <w:noProof/>
              </w:rPr>
              <w:t>9.5</w:t>
            </w:r>
            <w:r w:rsidR="009816F5">
              <w:rPr>
                <w:rFonts w:eastAsiaTheme="minorEastAsia" w:cstheme="minorBidi"/>
                <w:b w:val="0"/>
                <w:bCs w:val="0"/>
                <w:noProof/>
              </w:rPr>
              <w:tab/>
            </w:r>
            <w:r w:rsidR="009816F5" w:rsidRPr="00174F80">
              <w:rPr>
                <w:rStyle w:val="Collegamentoipertestuale"/>
                <w:noProof/>
              </w:rPr>
              <w:t>Misure specifiche di semplificazione</w:t>
            </w:r>
            <w:r w:rsidR="009816F5">
              <w:rPr>
                <w:noProof/>
                <w:webHidden/>
              </w:rPr>
              <w:tab/>
            </w:r>
            <w:r w:rsidR="009816F5">
              <w:rPr>
                <w:noProof/>
                <w:webHidden/>
              </w:rPr>
              <w:fldChar w:fldCharType="begin"/>
            </w:r>
            <w:r w:rsidR="009816F5">
              <w:rPr>
                <w:noProof/>
                <w:webHidden/>
              </w:rPr>
              <w:instrText xml:space="preserve"> PAGEREF _Toc56761141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1E8E126F" w14:textId="77777777" w:rsidR="009816F5" w:rsidRDefault="00B80B38">
          <w:pPr>
            <w:pStyle w:val="Sommario2"/>
            <w:tabs>
              <w:tab w:val="left" w:pos="960"/>
              <w:tab w:val="right" w:leader="dot" w:pos="9622"/>
            </w:tabs>
            <w:rPr>
              <w:rFonts w:eastAsiaTheme="minorEastAsia" w:cstheme="minorBidi"/>
              <w:b w:val="0"/>
              <w:bCs w:val="0"/>
              <w:noProof/>
            </w:rPr>
          </w:pPr>
          <w:hyperlink w:anchor="_Toc56761142" w:history="1">
            <w:r w:rsidR="009816F5" w:rsidRPr="00174F80">
              <w:rPr>
                <w:rStyle w:val="Collegamentoipertestuale"/>
                <w:noProof/>
              </w:rPr>
              <w:t>9.6</w:t>
            </w:r>
            <w:r w:rsidR="009816F5">
              <w:rPr>
                <w:rFonts w:eastAsiaTheme="minorEastAsia" w:cstheme="minorBidi"/>
                <w:b w:val="0"/>
                <w:bCs w:val="0"/>
                <w:noProof/>
              </w:rPr>
              <w:tab/>
            </w:r>
            <w:r w:rsidR="009816F5" w:rsidRPr="00174F80">
              <w:rPr>
                <w:rStyle w:val="Collegamentoipertestuale"/>
                <w:noProof/>
              </w:rPr>
              <w:t>Misure specifiche di formazione</w:t>
            </w:r>
            <w:r w:rsidR="009816F5">
              <w:rPr>
                <w:noProof/>
                <w:webHidden/>
              </w:rPr>
              <w:tab/>
            </w:r>
            <w:r w:rsidR="009816F5">
              <w:rPr>
                <w:noProof/>
                <w:webHidden/>
              </w:rPr>
              <w:fldChar w:fldCharType="begin"/>
            </w:r>
            <w:r w:rsidR="009816F5">
              <w:rPr>
                <w:noProof/>
                <w:webHidden/>
              </w:rPr>
              <w:instrText xml:space="preserve"> PAGEREF _Toc56761142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4B65F215" w14:textId="77777777" w:rsidR="009816F5" w:rsidRDefault="00B80B38">
          <w:pPr>
            <w:pStyle w:val="Sommario2"/>
            <w:tabs>
              <w:tab w:val="left" w:pos="960"/>
              <w:tab w:val="right" w:leader="dot" w:pos="9622"/>
            </w:tabs>
            <w:rPr>
              <w:rFonts w:eastAsiaTheme="minorEastAsia" w:cstheme="minorBidi"/>
              <w:b w:val="0"/>
              <w:bCs w:val="0"/>
              <w:noProof/>
            </w:rPr>
          </w:pPr>
          <w:hyperlink w:anchor="_Toc56761143" w:history="1">
            <w:r w:rsidR="009816F5" w:rsidRPr="00174F80">
              <w:rPr>
                <w:rStyle w:val="Collegamentoipertestuale"/>
                <w:noProof/>
              </w:rPr>
              <w:t>9.7</w:t>
            </w:r>
            <w:r w:rsidR="009816F5">
              <w:rPr>
                <w:rFonts w:eastAsiaTheme="minorEastAsia" w:cstheme="minorBidi"/>
                <w:b w:val="0"/>
                <w:bCs w:val="0"/>
                <w:noProof/>
              </w:rPr>
              <w:tab/>
            </w:r>
            <w:r w:rsidR="009816F5" w:rsidRPr="00174F80">
              <w:rPr>
                <w:rStyle w:val="Collegamentoipertestuale"/>
                <w:noProof/>
              </w:rPr>
              <w:t>Misure specifiche di rotazione</w:t>
            </w:r>
            <w:r w:rsidR="009816F5">
              <w:rPr>
                <w:noProof/>
                <w:webHidden/>
              </w:rPr>
              <w:tab/>
            </w:r>
            <w:r w:rsidR="009816F5">
              <w:rPr>
                <w:noProof/>
                <w:webHidden/>
              </w:rPr>
              <w:fldChar w:fldCharType="begin"/>
            </w:r>
            <w:r w:rsidR="009816F5">
              <w:rPr>
                <w:noProof/>
                <w:webHidden/>
              </w:rPr>
              <w:instrText xml:space="preserve"> PAGEREF _Toc56761143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2104ED97" w14:textId="77777777" w:rsidR="009816F5" w:rsidRDefault="00B80B38">
          <w:pPr>
            <w:pStyle w:val="Sommario2"/>
            <w:tabs>
              <w:tab w:val="left" w:pos="960"/>
              <w:tab w:val="right" w:leader="dot" w:pos="9622"/>
            </w:tabs>
            <w:rPr>
              <w:rFonts w:eastAsiaTheme="minorEastAsia" w:cstheme="minorBidi"/>
              <w:b w:val="0"/>
              <w:bCs w:val="0"/>
              <w:noProof/>
            </w:rPr>
          </w:pPr>
          <w:hyperlink w:anchor="_Toc56761144" w:history="1">
            <w:r w:rsidR="009816F5" w:rsidRPr="00174F80">
              <w:rPr>
                <w:rStyle w:val="Collegamentoipertestuale"/>
                <w:noProof/>
              </w:rPr>
              <w:t>9.8</w:t>
            </w:r>
            <w:r w:rsidR="009816F5">
              <w:rPr>
                <w:rFonts w:eastAsiaTheme="minorEastAsia" w:cstheme="minorBidi"/>
                <w:b w:val="0"/>
                <w:bCs w:val="0"/>
                <w:noProof/>
              </w:rPr>
              <w:tab/>
            </w:r>
            <w:r w:rsidR="009816F5" w:rsidRPr="00174F80">
              <w:rPr>
                <w:rStyle w:val="Collegamentoipertestuale"/>
                <w:noProof/>
              </w:rPr>
              <w:t>Misure specifiche di disciplina del conflitto di interessi</w:t>
            </w:r>
            <w:r w:rsidR="009816F5">
              <w:rPr>
                <w:noProof/>
                <w:webHidden/>
              </w:rPr>
              <w:tab/>
            </w:r>
            <w:r w:rsidR="009816F5">
              <w:rPr>
                <w:noProof/>
                <w:webHidden/>
              </w:rPr>
              <w:fldChar w:fldCharType="begin"/>
            </w:r>
            <w:r w:rsidR="009816F5">
              <w:rPr>
                <w:noProof/>
                <w:webHidden/>
              </w:rPr>
              <w:instrText xml:space="preserve"> PAGEREF _Toc56761144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551B8B27" w14:textId="77777777" w:rsidR="007D3B4C" w:rsidRDefault="007D3B4C">
          <w:r>
            <w:rPr>
              <w:b/>
              <w:bCs/>
              <w:noProof/>
            </w:rPr>
            <w:fldChar w:fldCharType="end"/>
          </w:r>
        </w:p>
      </w:sdtContent>
    </w:sdt>
    <w:p w14:paraId="1CB63415" w14:textId="77777777" w:rsidR="00C829E4" w:rsidRPr="00FC3331" w:rsidRDefault="00C829E4"/>
    <w:p w14:paraId="14F8C619" w14:textId="77777777" w:rsidR="007A09A7" w:rsidRDefault="007A09A7">
      <w:pPr>
        <w:rPr>
          <w:b/>
        </w:rPr>
      </w:pPr>
      <w:r w:rsidRPr="00FC3331">
        <w:rPr>
          <w:b/>
        </w:rPr>
        <w:br w:type="page"/>
      </w:r>
    </w:p>
    <w:p w14:paraId="26D476F7" w14:textId="77777777" w:rsidR="00A82AEF" w:rsidRPr="008C5207" w:rsidRDefault="00A82AEF" w:rsidP="00521000">
      <w:pPr>
        <w:pStyle w:val="Titolo1"/>
      </w:pPr>
      <w:bookmarkStart w:id="0" w:name="_Toc56761113"/>
      <w:r w:rsidRPr="008C5207">
        <w:lastRenderedPageBreak/>
        <w:t>ANAGRAFICA AMMINISTRAZIONE</w:t>
      </w:r>
      <w:bookmarkEnd w:id="0"/>
    </w:p>
    <w:p w14:paraId="3FE498F4" w14:textId="77777777" w:rsidR="008E1EEB" w:rsidRDefault="008E1EEB" w:rsidP="00A82AEF"/>
    <w:p w14:paraId="3FCC9D76" w14:textId="77777777" w:rsidR="00A82AEF" w:rsidRPr="00B86349" w:rsidRDefault="00A82AEF" w:rsidP="00A82AEF">
      <w:pPr>
        <w:rPr>
          <w:u w:val="single"/>
        </w:rPr>
      </w:pPr>
      <w:r>
        <w:t>Codice fiscale Amministrazione:</w:t>
      </w:r>
      <w:r w:rsidR="00415712">
        <w:t xml:space="preserve"> </w:t>
      </w:r>
      <w:r w:rsidR="007F66BA">
        <w:t>92088450397</w:t>
      </w:r>
    </w:p>
    <w:p w14:paraId="27C18306" w14:textId="77777777" w:rsidR="00A82AEF" w:rsidRDefault="00A82AEF" w:rsidP="00A82AEF">
      <w:r>
        <w:t>Denominazione Amministrazione:</w:t>
      </w:r>
      <w:r w:rsidR="00415712">
        <w:t xml:space="preserve"> </w:t>
      </w:r>
      <w:r w:rsidR="007F66BA">
        <w:t>ISTITUTO SUPERIORE DI STUDI MUSICALI GIUSEPPE VERDI</w:t>
      </w:r>
    </w:p>
    <w:p w14:paraId="45CC37C6" w14:textId="77777777" w:rsidR="007F66BA" w:rsidRDefault="007C4A01" w:rsidP="00A82AEF">
      <w:r>
        <w:t>Tipologia di amministrazione</w:t>
      </w:r>
      <w:r w:rsidR="00A82AEF">
        <w:t>:</w:t>
      </w:r>
      <w:r w:rsidR="00415712">
        <w:t xml:space="preserve"> </w:t>
      </w:r>
      <w:r w:rsidR="007F66BA">
        <w:t>Università o istituto di istruzione universitaria pubblico</w:t>
      </w:r>
    </w:p>
    <w:p w14:paraId="4684826B" w14:textId="77777777" w:rsidR="00A82AEF" w:rsidRDefault="00A82AEF" w:rsidP="00A82AEF">
      <w:r>
        <w:t>Regione di appartenenza:</w:t>
      </w:r>
      <w:r w:rsidR="00415712" w:rsidRPr="00415712">
        <w:t xml:space="preserve"> </w:t>
      </w:r>
      <w:r w:rsidR="007F66BA">
        <w:t>Emilia-Romagna</w:t>
      </w:r>
    </w:p>
    <w:p w14:paraId="648C1464" w14:textId="77777777" w:rsidR="00A82AEF" w:rsidRDefault="00A82AEF" w:rsidP="00A82AEF">
      <w:r>
        <w:t>Classe dipendenti:</w:t>
      </w:r>
      <w:r w:rsidR="00415712" w:rsidRPr="00415712">
        <w:t xml:space="preserve"> </w:t>
      </w:r>
      <w:r w:rsidR="007F66BA">
        <w:t>da 20 a 99</w:t>
      </w:r>
    </w:p>
    <w:p w14:paraId="6CF73224" w14:textId="77777777" w:rsidR="00DF06C3" w:rsidRDefault="00A82AEF" w:rsidP="00A82AEF">
      <w:r>
        <w:t>Numero totale Dirigenti</w:t>
      </w:r>
      <w:r w:rsidR="007F66BA">
        <w:t>: 1</w:t>
      </w:r>
    </w:p>
    <w:p w14:paraId="624B8BE8" w14:textId="77777777" w:rsidR="007C4A01" w:rsidRDefault="007C4A01" w:rsidP="00A82AEF">
      <w:r>
        <w:t xml:space="preserve">Numero di dipendenti con funzioni dirigenziali: </w:t>
      </w:r>
      <w:r w:rsidR="006879CD">
        <w:t>1</w:t>
      </w:r>
    </w:p>
    <w:p w14:paraId="074334CD" w14:textId="77777777" w:rsidR="00651A97" w:rsidRDefault="00651A97" w:rsidP="00A82AEF"/>
    <w:p w14:paraId="384D5711" w14:textId="77777777" w:rsidR="00A82AEF" w:rsidRPr="00A82AEF" w:rsidRDefault="0066646A" w:rsidP="00521000">
      <w:pPr>
        <w:pStyle w:val="Titolo1"/>
      </w:pPr>
      <w:bookmarkStart w:id="1" w:name="_Toc56761114"/>
      <w:r>
        <w:t xml:space="preserve">ANAGRAFICA </w:t>
      </w:r>
      <w:r w:rsidR="00A82AEF">
        <w:t>RPCT</w:t>
      </w:r>
      <w:bookmarkEnd w:id="1"/>
    </w:p>
    <w:p w14:paraId="0A1202AB" w14:textId="77777777" w:rsidR="00A82AEF" w:rsidRDefault="00A82AEF" w:rsidP="00A82AEF"/>
    <w:p w14:paraId="6FFD0547" w14:textId="77777777" w:rsidR="00B86349" w:rsidRDefault="000D2A7E" w:rsidP="00B86349">
      <w:r>
        <w:t>Nome RPC</w:t>
      </w:r>
      <w:r w:rsidR="007C4A01">
        <w:t>T</w:t>
      </w:r>
      <w:r>
        <w:t>:</w:t>
      </w:r>
      <w:r w:rsidRPr="00415712">
        <w:t xml:space="preserve"> </w:t>
      </w:r>
      <w:r w:rsidR="00B86349">
        <w:t>ANNA MARIA</w:t>
      </w:r>
    </w:p>
    <w:p w14:paraId="58C0669C" w14:textId="77777777" w:rsidR="000D2A7E" w:rsidRDefault="000D2A7E" w:rsidP="000D2A7E">
      <w:r>
        <w:t>Cognome RPC</w:t>
      </w:r>
      <w:r w:rsidR="007C4A01">
        <w:t>T</w:t>
      </w:r>
      <w:r w:rsidR="00B86349">
        <w:t>: STORACE</w:t>
      </w:r>
    </w:p>
    <w:p w14:paraId="682D4536" w14:textId="77777777" w:rsidR="00B86349" w:rsidRDefault="000D2A7E" w:rsidP="000D2A7E">
      <w:r>
        <w:t>Qualifica:</w:t>
      </w:r>
      <w:r w:rsidRPr="00415712">
        <w:t xml:space="preserve"> </w:t>
      </w:r>
      <w:r w:rsidR="00B86349">
        <w:t>Direttore</w:t>
      </w:r>
    </w:p>
    <w:p w14:paraId="2BC520F4" w14:textId="77777777" w:rsidR="000D2A7E" w:rsidRDefault="000D2A7E" w:rsidP="000D2A7E">
      <w:r>
        <w:t xml:space="preserve">Posizione occupata: </w:t>
      </w:r>
      <w:r w:rsidR="00B86349">
        <w:t>Direttore</w:t>
      </w:r>
    </w:p>
    <w:p w14:paraId="448DFF8A" w14:textId="77777777" w:rsidR="000D2A7E" w:rsidRDefault="000D2A7E" w:rsidP="000D2A7E">
      <w:r>
        <w:t>Data inizio incarico di RPC</w:t>
      </w:r>
      <w:r w:rsidR="007C4A01">
        <w:t>T</w:t>
      </w:r>
      <w:r>
        <w:t>:</w:t>
      </w:r>
      <w:r w:rsidRPr="00415712">
        <w:t xml:space="preserve"> </w:t>
      </w:r>
      <w:r w:rsidR="00B86349">
        <w:t>30/01/2020</w:t>
      </w:r>
    </w:p>
    <w:p w14:paraId="1691353D" w14:textId="77777777" w:rsidR="00FD1A98" w:rsidRDefault="007C4A01" w:rsidP="000D2A7E">
      <w:r>
        <w:t xml:space="preserve">RPC </w:t>
      </w:r>
      <w:r w:rsidR="00B86349">
        <w:t xml:space="preserve">svolge </w:t>
      </w:r>
      <w:r>
        <w:t>anche le funzioni di Responsabile della Trasparenza</w:t>
      </w:r>
      <w:r w:rsidR="00FD1A98">
        <w:t>.</w:t>
      </w:r>
    </w:p>
    <w:p w14:paraId="5BB43269" w14:textId="77777777" w:rsidR="00415394" w:rsidRDefault="00415394" w:rsidP="00415394"/>
    <w:p w14:paraId="2AFECA66" w14:textId="77777777" w:rsidR="00415394" w:rsidRPr="00F648A7" w:rsidRDefault="00415394" w:rsidP="00415394">
      <w:pPr>
        <w:rPr>
          <w:u w:val="single"/>
        </w:rPr>
      </w:pPr>
    </w:p>
    <w:p w14:paraId="0BA7863F" w14:textId="77777777" w:rsidR="003C0D8A" w:rsidRPr="00A82AEF" w:rsidRDefault="003C0D8A" w:rsidP="00521000">
      <w:pPr>
        <w:pStyle w:val="Titolo1"/>
      </w:pPr>
      <w:bookmarkStart w:id="2" w:name="OLE_LINK1"/>
      <w:bookmarkStart w:id="3" w:name="_Toc56761115"/>
      <w:r>
        <w:t>RENDICONTAZIONE MISURE GENERALI</w:t>
      </w:r>
      <w:bookmarkEnd w:id="2"/>
      <w:bookmarkEnd w:id="3"/>
    </w:p>
    <w:p w14:paraId="34D5D489" w14:textId="77777777" w:rsidR="003C0D8A" w:rsidRDefault="003C0D8A" w:rsidP="00A82AEF"/>
    <w:p w14:paraId="0A4767B6" w14:textId="77777777"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70625FB8" w14:textId="77777777" w:rsidR="00DD6527" w:rsidRDefault="00DD6527" w:rsidP="00DD6527">
      <w:pPr>
        <w:rPr>
          <w:i/>
        </w:rPr>
      </w:pPr>
    </w:p>
    <w:p w14:paraId="08FF154D" w14:textId="77777777" w:rsidR="003C0D8A" w:rsidRPr="00DD6527" w:rsidRDefault="00995656" w:rsidP="002954F2">
      <w:pPr>
        <w:pStyle w:val="Titolo2"/>
      </w:pPr>
      <w:bookmarkStart w:id="4" w:name="_Toc56761116"/>
      <w:r w:rsidRPr="00DD6527">
        <w:t>Sintesi dell’attuazione delle misure generali</w:t>
      </w:r>
      <w:bookmarkEnd w:id="4"/>
      <w:r w:rsidR="008B01CC" w:rsidRPr="00DD6527">
        <w:t xml:space="preserve"> </w:t>
      </w:r>
    </w:p>
    <w:p w14:paraId="3CE0DD66" w14:textId="77777777" w:rsidR="006F1CD0" w:rsidRDefault="006F1CD0" w:rsidP="00A82AEF"/>
    <w:p w14:paraId="199A7543" w14:textId="77777777" w:rsidR="00E70461" w:rsidRDefault="00022BAF" w:rsidP="00E70461">
      <w:r>
        <w:t>Nel corso dell’annualità di riferimento, lo stato di programmazione e attuazione delle misure generali è sintetizzato nella seguente tabella</w:t>
      </w:r>
    </w:p>
    <w:p w14:paraId="559151B2" w14:textId="77777777"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14:paraId="4D22AF50" w14:textId="77777777" w:rsidTr="00700CC3">
        <w:trPr>
          <w:trHeight w:val="288"/>
        </w:trPr>
        <w:tc>
          <w:tcPr>
            <w:tcW w:w="6091" w:type="dxa"/>
            <w:noWrap/>
            <w:hideMark/>
          </w:tcPr>
          <w:p w14:paraId="42F80902" w14:textId="77777777"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14:paraId="407E686B"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14:paraId="4C78B0C7" w14:textId="77777777"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14:paraId="6C7ED2EB" w14:textId="77777777" w:rsidTr="00700CC3">
        <w:trPr>
          <w:trHeight w:val="288"/>
        </w:trPr>
        <w:tc>
          <w:tcPr>
            <w:tcW w:w="6091" w:type="dxa"/>
            <w:noWrap/>
            <w:hideMark/>
          </w:tcPr>
          <w:p w14:paraId="46AC74EA"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14:paraId="610E2194"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14:paraId="762B0C2B" w14:textId="77777777"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14:paraId="58D62C25" w14:textId="77777777" w:rsidTr="00700CC3">
        <w:trPr>
          <w:trHeight w:val="288"/>
        </w:trPr>
        <w:tc>
          <w:tcPr>
            <w:tcW w:w="6091" w:type="dxa"/>
            <w:noWrap/>
            <w:hideMark/>
          </w:tcPr>
          <w:p w14:paraId="586E609B"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14:paraId="1D7CEF0E"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5CEBB045"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01A0B575" w14:textId="77777777" w:rsidTr="00700CC3">
        <w:trPr>
          <w:trHeight w:val="288"/>
        </w:trPr>
        <w:tc>
          <w:tcPr>
            <w:tcW w:w="6091" w:type="dxa"/>
            <w:noWrap/>
            <w:hideMark/>
          </w:tcPr>
          <w:p w14:paraId="2B68628E"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14:paraId="5E99B6A1"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4A001E8C"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4949181E" w14:textId="77777777" w:rsidTr="00700CC3">
        <w:trPr>
          <w:trHeight w:val="288"/>
        </w:trPr>
        <w:tc>
          <w:tcPr>
            <w:tcW w:w="6091" w:type="dxa"/>
            <w:noWrap/>
            <w:hideMark/>
          </w:tcPr>
          <w:p w14:paraId="0D5DFFC1"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14:paraId="6A29561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4ED7D667"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637C139A" w14:textId="77777777" w:rsidTr="00700CC3">
        <w:trPr>
          <w:trHeight w:val="288"/>
        </w:trPr>
        <w:tc>
          <w:tcPr>
            <w:tcW w:w="6091" w:type="dxa"/>
            <w:noWrap/>
            <w:hideMark/>
          </w:tcPr>
          <w:p w14:paraId="142F038E"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14:paraId="6AA80B17"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4BBE6D83"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10AFFD72" w14:textId="77777777" w:rsidTr="00700CC3">
        <w:trPr>
          <w:trHeight w:val="288"/>
        </w:trPr>
        <w:tc>
          <w:tcPr>
            <w:tcW w:w="6091" w:type="dxa"/>
            <w:noWrap/>
            <w:hideMark/>
          </w:tcPr>
          <w:p w14:paraId="2A08F30F" w14:textId="77777777"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14:paraId="3461407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11F21F85"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10908DD5" w14:textId="77777777" w:rsidTr="00700CC3">
        <w:trPr>
          <w:trHeight w:val="288"/>
        </w:trPr>
        <w:tc>
          <w:tcPr>
            <w:tcW w:w="6091" w:type="dxa"/>
            <w:noWrap/>
            <w:hideMark/>
          </w:tcPr>
          <w:p w14:paraId="4A9AC6DF"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14:paraId="2ECC254A"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68BF5E46"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44AB4394" w14:textId="77777777" w:rsidTr="00700CC3">
        <w:trPr>
          <w:trHeight w:val="288"/>
        </w:trPr>
        <w:tc>
          <w:tcPr>
            <w:tcW w:w="6091" w:type="dxa"/>
            <w:noWrap/>
            <w:hideMark/>
          </w:tcPr>
          <w:p w14:paraId="149DD529"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14:paraId="060742E4"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5F9DD2C2"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32D0E5E2" w14:textId="77777777" w:rsidTr="00700CC3">
        <w:trPr>
          <w:trHeight w:val="288"/>
        </w:trPr>
        <w:tc>
          <w:tcPr>
            <w:tcW w:w="6091" w:type="dxa"/>
            <w:noWrap/>
            <w:hideMark/>
          </w:tcPr>
          <w:p w14:paraId="794C5C34"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14:paraId="017A361F"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487B0739"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14:paraId="26589C6B" w14:textId="77777777" w:rsidTr="00700CC3">
        <w:trPr>
          <w:trHeight w:val="288"/>
        </w:trPr>
        <w:tc>
          <w:tcPr>
            <w:tcW w:w="6091" w:type="dxa"/>
            <w:noWrap/>
            <w:hideMark/>
          </w:tcPr>
          <w:p w14:paraId="130FDBAE"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14:paraId="626B6E1D"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4E6C2873"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14:paraId="7ECA18C8" w14:textId="77777777" w:rsidTr="00700CC3">
        <w:trPr>
          <w:trHeight w:val="288"/>
        </w:trPr>
        <w:tc>
          <w:tcPr>
            <w:tcW w:w="6091" w:type="dxa"/>
            <w:noWrap/>
            <w:hideMark/>
          </w:tcPr>
          <w:p w14:paraId="30758A24" w14:textId="77777777"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14:paraId="284155AE" w14:textId="77777777"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14:paraId="6D80BC70" w14:textId="77777777" w:rsidR="00700CC3" w:rsidRPr="00C519F5" w:rsidRDefault="00C519F5" w:rsidP="00700CC3">
            <w:pPr>
              <w:rPr>
                <w:rFonts w:ascii="Calibri" w:hAnsi="Calibri" w:cs="Calibri"/>
                <w:sz w:val="22"/>
                <w:szCs w:val="22"/>
              </w:rPr>
            </w:pPr>
            <w:r>
              <w:rPr>
                <w:rFonts w:ascii="Calibri" w:hAnsi="Calibri" w:cs="Calibri"/>
                <w:sz w:val="22"/>
                <w:szCs w:val="22"/>
              </w:rPr>
              <w:t>No</w:t>
            </w:r>
          </w:p>
        </w:tc>
      </w:tr>
    </w:tbl>
    <w:p w14:paraId="2A25B9DA" w14:textId="77777777" w:rsidR="000D2A7E" w:rsidRDefault="000D2A7E" w:rsidP="00A82AEF"/>
    <w:p w14:paraId="0457AA27" w14:textId="77777777" w:rsidR="0081479C" w:rsidRDefault="0081479C" w:rsidP="0081479C"/>
    <w:p w14:paraId="3227585C" w14:textId="77777777" w:rsidR="00837661" w:rsidRDefault="001D6AAE" w:rsidP="00A82AEF">
      <w:r>
        <w:rPr>
          <w:noProof/>
        </w:rPr>
        <w:lastRenderedPageBreak/>
        <mc:AlternateContent>
          <mc:Choice Requires="wps">
            <w:drawing>
              <wp:anchor distT="0" distB="0" distL="114300" distR="114300" simplePos="0" relativeHeight="251632128" behindDoc="0" locked="0" layoutInCell="1" allowOverlap="1" wp14:anchorId="700C00F3" wp14:editId="178D65D6">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648B3AB" w14:textId="77777777" w:rsidR="00521000" w:rsidRDefault="00521000">
                            <w:r>
                              <w:t>Note del RPCT:</w:t>
                            </w:r>
                          </w:p>
                          <w:p w14:paraId="1E217DD1" w14:textId="77777777"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MRrmHfgAAAACQEAAA8A AABkcnMvZG93bnJldi54bWxMj8tOwzAQRfdI/QdrKrFB1GlKUxLiVKgSLACptPABbjx50HgcxW4b /p5hBavR6F6dOZOvR9uJMw6+daRgPotAIJXOtFQr+Px4ur0H4YMmoztHqOAbPayLyVWuM+MutMPz PtSCIeQzraAJoc+k9GWDVvuZ65E4q9xgdeB1qKUZ9IXhtpNxFCXS6pb4QqN73DRYHvcnq2DxbDfv d2VU3VRb/0WvdXL0by9KXU/HxwcQAcfwV4ZffVaHgp0O7kTGi05BnLJ5YNaSJ+fpfBWDOHBxkSYg i1z+/6D4AQAA//8DAFBLAQItABQABgAIAAAAIQC2gziS/gAAAOEBAAATAAAAAAAAAAAAAAAAAAAA AABbQ29udGVudF9UeXBlc10ueG1sUEsBAi0AFAAGAAgAAAAhADj9If/WAAAAlAEAAAsAAAAAAAAA AAAAAAAALwEAAF9yZWxzLy5yZWxzUEsBAi0AFAAGAAgAAAAhAAMR6qVwAgAA6AQAAA4AAAAAAAAA AAAAAAAALgIAAGRycy9lMm9Eb2MueG1sUEsBAi0AFAAGAAgAAAAhAMRrmHfgAAAACQEAAA8AAAAA AAAAAAAAAAAAygQAAGRycy9kb3ducmV2LnhtbFBLBQYAAAAABAAEAPMAAADX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2A75921F" w14:textId="77777777" w:rsidR="00B613CC" w:rsidRDefault="00B613CC" w:rsidP="00A82AEF"/>
    <w:p w14:paraId="7B737AC9" w14:textId="77777777" w:rsidR="003C0D8A" w:rsidRPr="00B50D70" w:rsidRDefault="006F7329" w:rsidP="002954F2">
      <w:pPr>
        <w:pStyle w:val="Titolo2"/>
      </w:pPr>
      <w:bookmarkStart w:id="5" w:name="_Toc56761117"/>
      <w:r>
        <w:t xml:space="preserve">Codice </w:t>
      </w:r>
      <w:r w:rsidRPr="002954F2">
        <w:t>di</w:t>
      </w:r>
      <w:r>
        <w:t xml:space="preserve"> comportamento</w:t>
      </w:r>
      <w:bookmarkEnd w:id="5"/>
      <w:r w:rsidR="00121F5F" w:rsidRPr="00995656">
        <w:t xml:space="preserve"> </w:t>
      </w:r>
    </w:p>
    <w:p w14:paraId="183A74D2" w14:textId="77777777" w:rsidR="00B50D70" w:rsidRDefault="00B50D70" w:rsidP="003C4A0B">
      <w:pPr>
        <w:jc w:val="both"/>
      </w:pPr>
    </w:p>
    <w:p w14:paraId="15A06340" w14:textId="77777777" w:rsidR="0050511D" w:rsidRDefault="0050511D" w:rsidP="0050511D"/>
    <w:p w14:paraId="450C4240" w14:textId="77777777" w:rsidR="00BC36D4" w:rsidRDefault="00BC36D4" w:rsidP="0050511D">
      <w:r>
        <w:t xml:space="preserve">Il codice di comportamento è stato adottato nel 2018 </w:t>
      </w:r>
      <w:r>
        <w:br/>
        <w:t>Tutti gli atti di incarico e i contratti, sono stati adeguati alle previsioni del Codice di Comportamento adottato.</w:t>
      </w:r>
      <w:r>
        <w:br/>
        <w:t xml:space="preserve">Non sono state adottate misure che garantiscono l'attuazione del Codice di Comportamento per le seguenti motivazioni:  Con Deliberazione del CdA n. 24/2018 l'Istituto ha recepito il Codice di Comportamento del Personale del Comune di Ravenna, approvato con deliberazione della Giunta Comunale n. 32/12760 del 28/01/2014, oltre che il CCNL 2016-2018 relativo al personale del comparto istruzione e ricerca. Il PTPCT 2021-2023 ha però previsto adeguate misure idonee a garantire l'attuazione del Codice di comportamento  </w:t>
      </w:r>
      <w:r>
        <w:br/>
        <w:t>Non è stata approvata/inserita nel Codice di Comportamento una apposita procedura di rilevazione delle situazioni di conflitto di interessi (Cfr. PNA 2019, Parte III, § 1.4, pag 50 e § 9 della Delibera ANAC n. 177/ 2020), per le seguenti motivazioni:  Con Deliberazione del CdA n. 24/2018 l'Istituto ha recepito il Codice di Comportamento del Personale del Comune di Ravenna, approvato con deliberazione della Giunta Comunale n. 32/12760 del 28/01/2014, oltre che il CCNL 2016-2018 relativo al personale del comparto istruzione e ricerca. Il PTPCT 2021-2023 ha però previsto adeguate misure idonee a contrastare le situazioni di conflitto di interesse</w:t>
      </w:r>
    </w:p>
    <w:p w14:paraId="02566D57" w14:textId="77777777"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26888A73" wp14:editId="5F343119">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8550C9E" w14:textId="77777777" w:rsidR="00521000" w:rsidRDefault="00521000" w:rsidP="00BE39BE">
                            <w:r>
                              <w:t>Note del RPCT:</w:t>
                            </w:r>
                          </w:p>
                          <w:p w14:paraId="61D1C7E3" w14:textId="77777777"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u0kcQIAAO8EAAAOAAAAZHJzL2Uyb0RvYy54bWysVFFPGzEMfp+0/xDlfVxbuA4qrqgrYprE AAkmnt1cjkZL4ixJe8d+PU7uWgrb07SXNLF9n+3Pn3t+0RnNttIHhbbi46MRZ9IKrJV9qviPh6tP p5yFCLYGjVZW/FkGfjH/+OG8dTM5wTXqWnpGIDbMWlfxdYxuVhRBrKWBcIROWnI26A1EevqnovbQ ErrRxWQ0mhYt+tp5FDIEsl72Tj7P+E0jRbxtmiAj0xWn2mI+fT5X6Szm5zB78uDWSgxlwD9UYUBZ SrqHuoQIbOPVH1BGCY8Bm3gk0BTYNErI3AN1Mx696+Z+DU7mXoic4PY0hf8HK262d56puuJTziwY GtESgtQaWK1YlCEimyaWWhdmFHzvKDx2X7Cjae/sgYyp+a7xJv1SW4z8xPfznmPZRSbIWE6Py0lJ yQT5puXZZHyaYIrXr50P8atEw9Kl4p5mmKmF7XWIfeguJCULqFV9pbTOj6QbudSebYEmDkJIG8v8 ud6Y71j3dlLOaJg9mUkhvfl0Z6ZqsgITUq7tTRJtWUu1H5ejDPzGlyrbp19pED+H7g6iCF1bgk2U 9tSlW+xWXR7EntYV1s/EtsdetcGJK0Xw1xDiHXiSKRFMqxdv6Wg0Uk043Dhbo//9N3uKJ/WQl7OW ZF/x8GsDXnKmv1nS1dn45CTtSX6clJ8n9PCHntWhx27MEonnMS25E/ma4qPeXRuP5pE2dJGykgus oNwVj7vrMvbLSBsu5GKRg2gzHMRre+9Egk5zTbQ+dI/g3aCKSHq6wd2CwOydOPrY9KXFxSZio7Jy Es89qwP9tFV5vsM/QFrbw3eOev2fmr8AAAD//wMAUEsDBBQABgAIAAAAIQA9bCRG4AAAAAkBAAAP AAAAZHJzL2Rvd25yZXYueG1sTI/dTsJAEEbvTXyHzZh4Y2ALhUZqt8SQwIWQqOADLN3pj3Rnm+4C 9e0dr/BqMvm+nDmTLQfbigv2vnGkYDKOQCAVzjRUKfg6rEfPIHzQZHTrCBX8oIdlfn+X6dS4K33i ZR8qwRDyqVZQh9ClUvqiRqv92HVInJWutzrw2lfS9PrKcNvKaRQl0uqG+EKtO1zVWJz2Z6sg3tjV x6yIyqfy3X/TtkpOfvem1OPD8PoCIuAQbmX402d1yNnp6M5kvGiZkUy4yXOegOB8MY3nII5cjBcz kHkm/3+Q/wIAAP//AwBQSwECLQAUAAYACAAAACEAtoM4kv4AAADhAQAAEwAAAAAAAAAAAAAAAAAA AAAAW0NvbnRlbnRfVHlwZXNdLnhtbFBLAQItABQABgAIAAAAIQA4/SH/1gAAAJQBAAALAAAAAAAA AAAAAAAAAC8BAABfcmVscy8ucmVsc1BLAQItABQABgAIAAAAIQDF/u0kcQIAAO8EAAAOAAAAAAAA AAAAAAAAAC4CAABkcnMvZTJvRG9jLnhtbFBLAQItABQABgAIAAAAIQA9bCRG4AAAAAkBAAAPAAAA AAAAAAAAAAAAAMsEAABkcnMvZG93bnJldi54bWxQSwUGAAAAAAQABADzAAAA2AU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48AD5F26" w14:textId="77777777" w:rsidR="00BE39BE" w:rsidRDefault="00BE39BE" w:rsidP="00A82AEF"/>
    <w:p w14:paraId="3E2805A8" w14:textId="77777777" w:rsidR="00BE39BE" w:rsidRDefault="00BE39BE" w:rsidP="002954F2">
      <w:pPr>
        <w:pStyle w:val="Titolo2"/>
      </w:pPr>
      <w:bookmarkStart w:id="6" w:name="_Toc56761118"/>
      <w:r>
        <w:t>Rotazione del personale</w:t>
      </w:r>
      <w:bookmarkEnd w:id="6"/>
      <w:r w:rsidRPr="00995656">
        <w:t xml:space="preserve"> </w:t>
      </w:r>
    </w:p>
    <w:p w14:paraId="206DC823" w14:textId="77777777" w:rsidR="00B608A5" w:rsidRPr="00B608A5" w:rsidRDefault="00B608A5" w:rsidP="00B608A5"/>
    <w:p w14:paraId="2EA3B2D8" w14:textId="77777777" w:rsidR="00BE39BE" w:rsidRDefault="00B608A5" w:rsidP="002954F2">
      <w:pPr>
        <w:pStyle w:val="Titolo3"/>
      </w:pPr>
      <w:bookmarkStart w:id="7" w:name="_Toc56761119"/>
      <w:r>
        <w:t>Rotazione Ordinaria</w:t>
      </w:r>
      <w:bookmarkEnd w:id="7"/>
    </w:p>
    <w:p w14:paraId="5910D0EC" w14:textId="77777777" w:rsidR="00D86271" w:rsidRDefault="00D86271" w:rsidP="00D86271"/>
    <w:p w14:paraId="752BE05F" w14:textId="77777777" w:rsidR="0050511D" w:rsidRDefault="0050511D" w:rsidP="00D86271">
      <w:r>
        <w:t xml:space="preserve">La misura Rotazione Ordinaria del Personale non è stata programmata nel PTPCT in esame o, laddove la rotazione ordinaria sia stata già adottata negli anni precedenti, non si prevede di realizzare interventi correttivi o ad essa collegati per le seguenti motivazioni:  Gli interventi attuativi sono stati impediti dalla scarsità del personale, oltre che dalle ridotte risorse e dimensioni dell'ente. Inoltre, l'emergenza sanitaria da Covid-19 ha influito notevolmente su tutte le misure da attuale nell'ambito Istituzionale. </w:t>
      </w:r>
    </w:p>
    <w:p w14:paraId="2F4B9945" w14:textId="77777777" w:rsidR="00BC36D4" w:rsidRPr="00BC36D4" w:rsidRDefault="00BC36D4" w:rsidP="00D86271">
      <w:pPr>
        <w:rPr>
          <w:u w:val="single"/>
        </w:rPr>
      </w:pPr>
      <w:r>
        <w:br/>
        <w:t>Nell'anno di riferimento del PTPCT in esame, l’amministrazione non è stata interessata da un processo di riorganizzazione.</w:t>
      </w:r>
    </w:p>
    <w:p w14:paraId="0243B02E" w14:textId="77777777" w:rsidR="004B634E" w:rsidRDefault="004B634E" w:rsidP="00262A20"/>
    <w:p w14:paraId="79CA8C74" w14:textId="77777777" w:rsidR="002C268B" w:rsidRDefault="002C268B" w:rsidP="002954F2">
      <w:pPr>
        <w:pStyle w:val="Titolo3"/>
      </w:pPr>
      <w:bookmarkStart w:id="8" w:name="_Toc56761120"/>
      <w:r>
        <w:t>Rotazione Straordinaria</w:t>
      </w:r>
      <w:bookmarkEnd w:id="8"/>
    </w:p>
    <w:p w14:paraId="6A7B43BD" w14:textId="77777777" w:rsidR="002D6508" w:rsidRDefault="002D6508" w:rsidP="00B608A5"/>
    <w:p w14:paraId="15E29556" w14:textId="77777777" w:rsidR="00076B3D" w:rsidRDefault="00076B3D" w:rsidP="00B608A5">
      <w:r>
        <w:lastRenderedPageBreak/>
        <w:t>Nel PTPCT non sono state predisposte le modalità organizzative più idonee a garantire la tempestiva adozione della Rotazione Straordinaria del Personale nei casi di avvio di procedimenti penali o disciplinari per le condotte di natura corruttiva.</w:t>
      </w:r>
    </w:p>
    <w:p w14:paraId="3087B865" w14:textId="77777777" w:rsidR="00076B3D" w:rsidRDefault="00076B3D" w:rsidP="00B608A5"/>
    <w:p w14:paraId="61B9BE5A" w14:textId="77777777" w:rsidR="00076B3D" w:rsidRDefault="00076B3D" w:rsidP="00B608A5">
      <w:r>
        <w:t>La Rotazione Straordinaria non si è resa necessaria in assenza dei necessari presupposti.</w:t>
      </w:r>
    </w:p>
    <w:p w14:paraId="2DC85D5C" w14:textId="77777777" w:rsidR="000E2B36" w:rsidRDefault="000E2B36" w:rsidP="00B608A5"/>
    <w:p w14:paraId="7AB26404" w14:textId="77777777" w:rsidR="000E2B36" w:rsidRDefault="000E2B36" w:rsidP="000E2B36">
      <w:pPr>
        <w:pStyle w:val="Titolo3"/>
      </w:pPr>
      <w:bookmarkStart w:id="9" w:name="_Toc56761121"/>
      <w:r>
        <w:t>Trasferimento d’ufficio</w:t>
      </w:r>
      <w:bookmarkEnd w:id="9"/>
    </w:p>
    <w:p w14:paraId="28B3E63D" w14:textId="77777777" w:rsidR="000E2B36" w:rsidRDefault="000E2B36" w:rsidP="00B608A5"/>
    <w:p w14:paraId="18948482" w14:textId="77777777"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14:paraId="14AC3A9B" w14:textId="77777777" w:rsidR="0037648C" w:rsidRDefault="00206391" w:rsidP="00991AAD">
      <w:r>
        <w:rPr>
          <w:noProof/>
        </w:rPr>
        <mc:AlternateContent>
          <mc:Choice Requires="wps">
            <w:drawing>
              <wp:anchor distT="0" distB="0" distL="114300" distR="114300" simplePos="0" relativeHeight="251638272" behindDoc="0" locked="0" layoutInCell="1" allowOverlap="1" wp14:anchorId="704C6552" wp14:editId="3DD7E171">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98206AE" w14:textId="77777777" w:rsidR="00521000" w:rsidRDefault="00521000" w:rsidP="00425435">
                            <w:r>
                              <w:t>Note del RPCT:</w:t>
                            </w:r>
                          </w:p>
                          <w:p w14:paraId="2C46F9C9" w14:textId="77777777"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EtjrT4AAAAAkB AAAPAAAAZHJzL2Rvd25yZXYueG1sTI/LTsMwEEX3SPyDNZXYIOqQpK80ToUqwQKQgNIPcOPJg8bj KHbb8PcMK1iO7tW5Z/LNaDtxxsG3jhTcTyMQSKUzLdUK9p+Pd0sQPmgyunOECr7Rw6a4vsp1ZtyF PvC8C7VgCPlMK2hC6DMpfdmg1X7qeiTOKjdYHfgcamkGfWG47WQcRXNpdUu80Ogetw2Wx93JKkie 7PY9LaPqtnrzX/RSz4/+9Vmpm8n4sAYRcAx/ZfjVZ3Uo2OngTmS86JixSLipIF3OQHC+itMFiAMX Z3ECssjl/w+KHwAAAP//AwBQSwECLQAUAAYACAAAACEAtoM4kv4AAADhAQAAEwAAAAAAAAAAAAAA AAAAAAAAW0NvbnRlbnRfVHlwZXNdLnhtbFBLAQItABQABgAIAAAAIQA4/SH/1gAAAJQBAAALAAAA AAAAAAAAAAAAAC8BAABfcmVscy8ucmVsc1BLAQItABQABgAIAAAAIQCV7mgidAIAAO8EAAAOAAAA AAAAAAAAAAAAAC4CAABkcnMvZTJvRG9jLnhtbFBLAQItABQABgAIAAAAIQBEtjrT4AAAAAkBAAAP AAAAAAAAAAAAAAAAAM4EAABkcnMvZG93bnJldi54bWxQSwUGAAAAAAQABADzAAAA2w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2E511BCF" w14:textId="77777777" w:rsidR="001D6AAE" w:rsidRDefault="001D6AAE" w:rsidP="00A82AEF"/>
    <w:p w14:paraId="78A4A352" w14:textId="77777777" w:rsidR="00425435" w:rsidRPr="00B50D70" w:rsidRDefault="0076725D" w:rsidP="002954F2">
      <w:pPr>
        <w:pStyle w:val="Titolo2"/>
      </w:pPr>
      <w:bookmarkStart w:id="10" w:name="_Toc56761122"/>
      <w:r>
        <w:t>Misure in materia di conflitto di interessi</w:t>
      </w:r>
      <w:bookmarkEnd w:id="10"/>
      <w:r w:rsidR="00425435" w:rsidRPr="00995656">
        <w:t xml:space="preserve"> </w:t>
      </w:r>
    </w:p>
    <w:p w14:paraId="5F1A79CC" w14:textId="77777777" w:rsidR="00E0390C" w:rsidRDefault="00E0390C" w:rsidP="00A82AEF"/>
    <w:p w14:paraId="15BF6E70" w14:textId="77777777" w:rsidR="004E51E9" w:rsidRDefault="004E51E9" w:rsidP="00354388">
      <w:r>
        <w:t xml:space="preserve">Le misure in materia di conflitto di interessi non sono state programmate nel PTPCT in esame o, laddove siano state già adottate negli anni precedenti, non si prevede di realizzare interventi correttivi o ad esse collegati, per le seguenti motivazioni: </w:t>
      </w:r>
      <w:r>
        <w:br/>
        <w:t xml:space="preserve">Gli interventi attuativi sono stati impediti dalla scarsità del personale, oltre che dalle ridotte risorse e dimensioni dell'ente. Inoltre, l'emergenza sanitaria da Covid-19 ha influito notevolmente su tutte le misure da attuale nell'ambito Istituzionale. </w:t>
      </w:r>
    </w:p>
    <w:p w14:paraId="6BFC84AB" w14:textId="77777777" w:rsidR="00B417C3" w:rsidRDefault="00B417C3" w:rsidP="00354388"/>
    <w:p w14:paraId="517A86FC" w14:textId="77777777" w:rsidR="009B6C9E" w:rsidRDefault="009B6C9E" w:rsidP="00354388"/>
    <w:p w14:paraId="64995CEB" w14:textId="77777777" w:rsidR="009B6C9E" w:rsidRDefault="009B6C9E" w:rsidP="00354388"/>
    <w:p w14:paraId="6A8E885F" w14:textId="77777777" w:rsidR="00425435" w:rsidRDefault="001D6AAE" w:rsidP="00A82AEF">
      <w:r>
        <w:rPr>
          <w:noProof/>
        </w:rPr>
        <mc:AlternateContent>
          <mc:Choice Requires="wps">
            <w:drawing>
              <wp:anchor distT="0" distB="0" distL="114300" distR="114300" simplePos="0" relativeHeight="251641344" behindDoc="0" locked="0" layoutInCell="1" allowOverlap="1" wp14:anchorId="1DF08033" wp14:editId="2E72D755">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634BBA0" w14:textId="77777777" w:rsidR="00521000" w:rsidRDefault="00521000" w:rsidP="00E80390">
                            <w:r>
                              <w:t>Note del RPCT:</w:t>
                            </w:r>
                          </w:p>
                          <w:p w14:paraId="700ED0D3" w14:textId="77777777"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Zcl5s3gAAAAcB AAAPAAAAZHJzL2Rvd25yZXYueG1sTI/LTsMwEEX3SP0HayqxQdRuG5UQ4lSoEiygElD4ADeePNp4 HMVuG/6eYQXL0b0690y+Hl0nzjiE1pOG+UyBQCq9banW8PX5dJuCCNGQNZ0n1PCNAdbF5Co3mfUX +sDzLtaCIRQyo6GJsc+kDGWDzoSZ75E4q/zgTORzqKUdzIXhrpMLpVbSmZZ4oTE9bhosj7uT07B8 dpv3pFTVTfUWDvRar45h+6L19XR8fAARcYx/ZfjVZ3Uo2GnvT2SD6DTwI5FJ9wsQnKbpXQJiz7Vk qUAWufzvX/wAAAD//wMAUEsBAi0AFAAGAAgAAAAhALaDOJL+AAAA4QEAABMAAAAAAAAAAAAAAAAA AAAAAFtDb250ZW50X1R5cGVzXS54bWxQSwECLQAUAAYACAAAACEAOP0h/9YAAACUAQAACwAAAAAA AAAAAAAAAAAvAQAAX3JlbHMvLnJlbHNQSwECLQAUAAYACAAAACEAfkrlDXQCAADvBAAADgAAAAAA AAAAAAAAAAAuAgAAZHJzL2Uyb0RvYy54bWxQSwECLQAUAAYACAAAACEAmXJebN4AAAAHAQAADwAA AAAAAAAAAAAAAADOBAAAZHJzL2Rvd25yZXYueG1sUEsFBgAAAAAEAAQA8wAAANk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79129F04" w14:textId="77777777" w:rsidR="00F734DC" w:rsidRPr="001D6AAE" w:rsidRDefault="00F734DC" w:rsidP="002A40F1">
      <w:pPr>
        <w:pBdr>
          <w:bottom w:val="single" w:sz="4" w:space="1" w:color="auto"/>
        </w:pBdr>
        <w:rPr>
          <w:iCs/>
        </w:rPr>
      </w:pPr>
    </w:p>
    <w:p w14:paraId="5A6B5BFB" w14:textId="77777777" w:rsidR="002A40F1" w:rsidRPr="002954F2" w:rsidRDefault="002A40F1" w:rsidP="002954F2">
      <w:pPr>
        <w:pStyle w:val="Titolo2"/>
        <w:rPr>
          <w:lang w:val="en-US"/>
        </w:rPr>
      </w:pPr>
      <w:bookmarkStart w:id="11" w:name="_Toc56761123"/>
      <w:r w:rsidRPr="002954F2">
        <w:rPr>
          <w:lang w:val="en-US"/>
        </w:rPr>
        <w:t>Whistleblowing</w:t>
      </w:r>
      <w:bookmarkEnd w:id="11"/>
      <w:r w:rsidRPr="002954F2">
        <w:rPr>
          <w:lang w:val="en-US"/>
        </w:rPr>
        <w:t xml:space="preserve"> </w:t>
      </w:r>
    </w:p>
    <w:p w14:paraId="63B48C04" w14:textId="77777777" w:rsidR="00322543" w:rsidRPr="003B6632" w:rsidRDefault="00322543" w:rsidP="00B339EB"/>
    <w:p w14:paraId="206C5B82" w14:textId="77777777" w:rsidR="002E3A01" w:rsidRPr="003B6632" w:rsidRDefault="002E3A01" w:rsidP="00354388">
      <w:r w:rsidRPr="003B6632">
        <w:t xml:space="preserve">La misura “Whistleblowing” non è stata programmata nel PTPCT in esame o, laddove la misura sia stata già adottata negli anni precedenti, non si prevede di realizzare interventi correttivi o ad essa collegati per le seguenti motivazioni: </w:t>
      </w:r>
      <w:r w:rsidRPr="003B6632">
        <w:br/>
        <w:t xml:space="preserve">Gli interventi attuativi sono stati impediti dalla scarsità del personale, oltre che dalle ridotte risorse e dimensioni dell'ente. Inoltre, l'emergenza sanitaria da Covid-19 ha influito notevolmente su tutte le misure da attuale nell'ambito Istituzionale. </w:t>
      </w:r>
    </w:p>
    <w:p w14:paraId="77FF4CD6" w14:textId="77777777" w:rsidR="002E3A01" w:rsidRPr="003B6632" w:rsidRDefault="002E3A01" w:rsidP="00354388"/>
    <w:p w14:paraId="183399F1" w14:textId="77777777" w:rsidR="002E3A01" w:rsidRPr="003B6632" w:rsidRDefault="002E3A01" w:rsidP="00354388"/>
    <w:p w14:paraId="0EA5711F" w14:textId="77777777" w:rsidR="00CC1DCA" w:rsidRPr="003B6632" w:rsidRDefault="00CC1DCA" w:rsidP="009D7358">
      <w:r w:rsidRPr="003B6632">
        <w:rPr>
          <w:noProof/>
          <w:highlight w:val="yellow"/>
        </w:rPr>
        <w:lastRenderedPageBreak/>
        <mc:AlternateContent>
          <mc:Choice Requires="wps">
            <w:drawing>
              <wp:anchor distT="0" distB="0" distL="114300" distR="114300" simplePos="0" relativeHeight="251644416" behindDoc="0" locked="0" layoutInCell="1" allowOverlap="1" wp14:anchorId="06BB9134" wp14:editId="64BE29A4">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18781A8" w14:textId="77777777" w:rsidR="00521000" w:rsidRDefault="00521000" w:rsidP="00F96FBD">
                            <w:r>
                              <w:t>Note del RPCT:</w:t>
                            </w:r>
                          </w:p>
                          <w:p w14:paraId="3685D7CF" w14:textId="77777777"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7zodAIAAO8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j zAqDEa1EUFoLVjUsqhCJzRJKrQtzON85uMfuE3WY9qAPUKbmu9qb9EVbDHbg/XTAWHWRSSinpyeT 2QwmCdvpdDY+yUMonl87H+IXRYalS8k9ZpihFburEFEJXAeXlCyQbqrLRussJN6olfZsJzBxIaWy cZqf6635RlWvB3NG+9lDDYb06rNBjRSZgSlSTvgqibasRe0n01EO/MqWKjukX2shfySQUrznMiFp C2WCtIcu3WK37vIgJgOsa6qegLannrXBycsG4a9EiLfCg6ZAEasXb3DUmlAT7W+cbcj/+ps++YM9 sHLWgvYlDz+3wivO9FcLXs3Gk0nakyxMph+PIfiXlvVLi92aFQHnMZbcyXxN/lEP19qTecCGLlNW mISVyF3yOFxXsV9GbLhUy2V2wmY4Ea/snZMpdJprgvW+exDe7VkRwadrGhZEzN+Qo/dNLy0tt5Hq JjMn4dyjuocfW5Wns/8DpLV9KWev5//U4jcAAAD//wMAUEsDBBQABgAIAAAAIQBB25mm3wAAAAkB AAAPAAAAZHJzL2Rvd25yZXYueG1sTI/LTsMwEEX3SPyDNUhsEHWaNlYJcSpUCRaABLR8gBtPHjQe R7Hbhr9nWMFydK/OPVOsJ9eLE46h86RhPktAIFXedtRo+Nw93q5AhGjImt4TavjGAOvy8qIwufVn +sDTNjaCIRRyo6GNccilDFWLzoSZH5A4q/3oTORzbKQdzZnhrpdpkijpTEe80JoBNy1Wh+3RaVg8 uc37skrqm/otfNFLow7h9Vnr66vp4R5ExCn+leFXn9WhZKe9P5INomeGmnNTQ5YqEJzfpYsMxJ6L mVqCLAv5/4PyBwAA//8DAFBLAQItABQABgAIAAAAIQC2gziS/gAAAOEBAAATAAAAAAAAAAAAAAAA AAAAAABbQ29udGVudF9UeXBlc10ueG1sUEsBAi0AFAAGAAgAAAAhADj9If/WAAAAlAEAAAsAAAAA AAAAAAAAAAAALwEAAF9yZWxzLy5yZWxzUEsBAi0AFAAGAAgAAAAhAFCfvOh0AgAA7wQAAA4AAAAA AAAAAAAAAAAALgIAAGRycy9lMm9Eb2MueG1sUEsBAi0AFAAGAAgAAAAhAEHbmabfAAAACQEAAA8A AAAAAAAAAAAAAAAAzgQAAGRycy9kb3ducmV2LnhtbFBLBQYAAAAABAAEAPMAAADa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7BF15912" w14:textId="77777777" w:rsidR="00966756" w:rsidRPr="003B6632" w:rsidRDefault="00966756" w:rsidP="002A40F1"/>
    <w:p w14:paraId="74F30B2F" w14:textId="77777777" w:rsidR="008F57B6" w:rsidRPr="00B50D70" w:rsidRDefault="008F57B6" w:rsidP="002954F2">
      <w:pPr>
        <w:pStyle w:val="Titolo2"/>
      </w:pPr>
      <w:bookmarkStart w:id="12" w:name="_Toc56761124"/>
      <w:r>
        <w:t>Formazione</w:t>
      </w:r>
      <w:bookmarkEnd w:id="12"/>
      <w:r w:rsidRPr="00995656">
        <w:t xml:space="preserve"> </w:t>
      </w:r>
    </w:p>
    <w:p w14:paraId="2B010FD3" w14:textId="77777777" w:rsidR="008F57B6" w:rsidRPr="00407953" w:rsidRDefault="008F57B6" w:rsidP="008F57B6"/>
    <w:p w14:paraId="62C8CDF8" w14:textId="77777777" w:rsidR="00554955" w:rsidRDefault="00554955" w:rsidP="00354388">
      <w:r>
        <w:t xml:space="preserve">La misura “Formazione” non è stata programmata nel PTPCT in esame o, laddove la misura sia stata già adottata negli anni precedenti, non si prevede di realizzare interventi idonei a garantire la corretta e continua attuazione della stessa per le seguenti motivazioni: </w:t>
      </w:r>
      <w:r>
        <w:br/>
        <w:t xml:space="preserve">Gli interventi attuativi sono stati impediti dalla scarsità del personale, oltre che dalle ridotte risorse e dimensioni dell'ente. Inoltre, l'emergenza sanitaria da Covid-19 ha influito notevolmente su tutte le misure da attuale nell'ambito Istituzionale. </w:t>
      </w:r>
    </w:p>
    <w:p w14:paraId="4C928566" w14:textId="77777777" w:rsidR="00554955" w:rsidRDefault="00554955" w:rsidP="00354388"/>
    <w:p w14:paraId="2C147FE2" w14:textId="77777777" w:rsidR="007623AA" w:rsidRDefault="007623AA" w:rsidP="00354388"/>
    <w:p w14:paraId="297AD52C" w14:textId="77777777" w:rsidR="00554955" w:rsidRDefault="00554955" w:rsidP="00354388"/>
    <w:p w14:paraId="6850CB2E" w14:textId="77777777" w:rsidR="00554955" w:rsidRDefault="00554955" w:rsidP="00354388"/>
    <w:p w14:paraId="7E8F8783" w14:textId="77777777"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6E5069CB" wp14:editId="1DF77C32">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2488192" w14:textId="77777777" w:rsidR="00521000" w:rsidRDefault="00521000" w:rsidP="0015187D">
                            <w:r>
                              <w:t>Note del RPCT:</w:t>
                            </w:r>
                          </w:p>
                          <w:p w14:paraId="329F7650" w14:textId="77777777"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Ne+ccwIAAPEEAAAOAAAAZHJzL2Uyb0RvYy54bWysVE1v2zAMvQ/YfxB0X50vZ21Qp8hSdBjQ tQXaoWdGlhthsqhJSuzu15eS7TTtdhp2kSWSeiIfH31+0daa7aXzCk3BxycjzqQRWCrzVPAfD1ef TjnzAUwJGo0s+LP0/GL58cN5YxdyglvUpXSMQIxfNLbg2xDsIsu82Moa/AlaachZoash0NE9ZaWD htBrnU1Go3nWoCutQyG9J+tl5+TLhF9VUoTbqvIyMF1wyi2k1aV1E9dseQ6LJwd2q0SfBvxDFjUo Q48eoC4hANs59QdUrYRDj1U4EVhnWFVKyFQDVTMevavmfgtWplqIHG8PNPn/Bytu9neOqbLgU6LH QE09WoOXWgMrFQvSB2TkIp4a6xcUfm/pQmi/YEv9HuyejLH8tnJ1/FJhjPwE+XxgWbaBCTLm82k+ yeecCfLN87PJ+DTCZK+3rfPhq8SaxU3BHXUxkQv7ax+60CEkPuZRq/JKaZ0OUTlyrR3bA/UchJAm 5Om63tXfsezspJ1R330yk0Y68+lgpmySBiNSyu3NI9qwhnKf5qME/MYXMzs8v9EgfvbVHUURujYE GyntqIu70G7a1Ip8oHWD5TOx7bDTrbfiShH8NfhwB46ESgTT8IVbWiqNlBP2O8626H7/zR7jST/k 5awh4Rfc/9qBk5zpb4aUdTaezeKkpMMs/zyhgzv2bI49ZlevkXge05hbkbYxPuhhWzmsH2lGV/FV coER9HbBw7Bdh24cacaFXK1SEM2GhXBt7q2I0LGvkdaH9hGc7VURSE83OIwILN6Jo4uNNw2udgEr lZQTee5Y7emnuUr97f8BcXCPzynq9U+1fAEAAP//AwBQSwMEFAAGAAgAAAAhAOkKuwXfAAAACQEA AA8AAABkcnMvZG93bnJldi54bWxMj8tOwzAQRfdI/IM1SGwQdXBLStM4FaoEi4IEFD7AjScPGo+j 2G3D3zNdwXJ0r86cm69G14kjDqH1pOFukoBAKr1tqdbw9fl0+wAiREPWdJ5Qww8GWBWXF7nJrD/R Bx63sRYMoZAZDU2MfSZlKBt0Jkx8j8RZ5QdnIp9DLe1gTgx3nVRJkkpnWuIPjelx3WC53x6chumz W7/PyqS6qd7CN73U6T68brS+vhoflyAijvGvDGd9VoeCnXb+QDaIjhmzlJsa1HQOgvOFUrxtx0U1 vwdZ5PL/guIXAAD//wMAUEsBAi0AFAAGAAgAAAAhALaDOJL+AAAA4QEAABMAAAAAAAAAAAAAAAAA AAAAAFtDb250ZW50X1R5cGVzXS54bWxQSwECLQAUAAYACAAAACEAOP0h/9YAAACUAQAACwAAAAAA AAAAAAAAAAAvAQAAX3JlbHMvLnJlbHNQSwECLQAUAAYACAAAACEAvTXvnHMCAADxBAAADgAAAAAA AAAAAAAAAAAuAgAAZHJzL2Uyb0RvYy54bWxQSwECLQAUAAYACAAAACEA6Qq7Bd8AAAAJAQAADwAA AAAAAAAAAAAAAADNBAAAZHJzL2Rvd25yZXYueG1sUEsFBgAAAAAEAAQA8wAAANk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634EAAB1" w14:textId="77777777" w:rsidR="00FF5F58" w:rsidRPr="00FF5F58" w:rsidRDefault="00FF5F58" w:rsidP="002954F2">
      <w:pPr>
        <w:pStyle w:val="Titolo2"/>
      </w:pPr>
      <w:bookmarkStart w:id="13" w:name="_Toc56761125"/>
      <w:r w:rsidRPr="00671003">
        <w:t>Trasparenza</w:t>
      </w:r>
      <w:bookmarkEnd w:id="13"/>
    </w:p>
    <w:p w14:paraId="5BF73D1D" w14:textId="77777777" w:rsidR="00220806" w:rsidRPr="001D6AAE" w:rsidRDefault="00220806" w:rsidP="00FF5F58"/>
    <w:p w14:paraId="36F06232" w14:textId="77777777" w:rsidR="00BD1446" w:rsidRDefault="00BD1446" w:rsidP="001D6AAE">
      <w:r>
        <w:t xml:space="preserve">La misura “Trasparenza” non è stata programmata nel PTPCT in esame o, laddove la misura sia stata già adottata negli anni precedenti, non si prevede di realizzare interventi idonei a garantire la corretta e continua attuazione della stessa per le seguenti motivazioni: </w:t>
      </w:r>
      <w:r>
        <w:br/>
        <w:t>Gli interventi attuativi sono stati impediti dalla scarsità del personale, oltre che dalle ridotte risorse e dimensioni dell'ente. Inoltre, l'emergenza sanitaria da Covid-19 ha influito notevolmente su tutte le misure da attuale nell'ambito Istituzionale. La sezione trasparenza è comunque prevista dal PTPCT 2020-22 nell'ottica di una analisi generica e pertinente circa le tematiche in oggetto.</w:t>
      </w:r>
    </w:p>
    <w:p w14:paraId="3EF3D7C7" w14:textId="77777777" w:rsidR="00BD1446" w:rsidRDefault="00BD1446" w:rsidP="001D6AAE"/>
    <w:p w14:paraId="2BA9CF4D" w14:textId="77777777" w:rsidR="007623AA" w:rsidRDefault="007623AA" w:rsidP="001D6AAE"/>
    <w:p w14:paraId="2C8286EE" w14:textId="77777777" w:rsidR="00CC0B23" w:rsidRDefault="00CC0B23" w:rsidP="001D6AAE"/>
    <w:p w14:paraId="267F16A7" w14:textId="77777777" w:rsidR="00FD28DF" w:rsidRDefault="00B33A5B" w:rsidP="00A82AEF">
      <w:r>
        <w:rPr>
          <w:noProof/>
        </w:rPr>
        <mc:AlternateContent>
          <mc:Choice Requires="wps">
            <w:drawing>
              <wp:anchor distT="0" distB="0" distL="114300" distR="114300" simplePos="0" relativeHeight="251647488" behindDoc="0" locked="0" layoutInCell="1" allowOverlap="1" wp14:anchorId="3A644FEC" wp14:editId="355AEEB2">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2E9B186" w14:textId="77777777" w:rsidR="00521000" w:rsidRDefault="00521000" w:rsidP="00D866D2">
                            <w:r>
                              <w:t>Note del RPCT:</w:t>
                            </w:r>
                          </w:p>
                          <w:p w14:paraId="7A4C1873" w14:textId="77777777"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gG1pcwIAAPEEAAAOAAAAZHJzL2Uyb0RvYy54bWysVFFP2zAQfp+0/2D5faQtpIOKFHVFTJMY IMHEs+s4NJrj82y3Dfv1fHaSUtiepr049t3589133+X8om002yrnazIFHx+NOFNGUlmbp4L/eLj6 dMqZD8KUQpNRBX9Wnl/MP34439mZmtCadKkcA4jxs50t+DoEO8syL9eqEf6IrDJwVuQaEXB0T1np xA7ojc4mo9E025ErrSOpvIf1snPyecKvKiXDbVV5FZguOHILaXVpXcU1m5+L2ZMTdl3LPg3xD1k0 ojZ4dA91KYJgG1f/AdXU0pGnKhxJajKqqlqqVAOqGY/eVXO/FlalWkCOt3ua/P+DlTfbO8fqEr0D PUY06NFSeKW1YGXNgvKBGFzgaWf9DOH3FhdC+4Va3BnsHsZYflu5Jn5RGIMfkM97llUbmIQxnx7n k3zKmYRvmp9NxqcRJnu9bZ0PXxU1LG4K7tDFRK7YXvvQhQ4h8TFPui6vaq3TISpHLbVjW4GeCymV CXm6rjfNdyo7O7Qz6rsPMzTSmU8HM7JJGoxIKbc3j2jDdsj9OB8l4De+mNn++ZUW8mdf3UEU0LUB bKS0oy7uQrtqUyumA60rKp/BtqNOt97Kqxrw18KHO+EgVBCM4Qu3WCpNyIn6HWdrcr//Zo/x0A+8 nO0g/IL7XxvhFGf6m4GyzsYnJ3FS0uEk/zzBwR16Voces2mWBJ7HGHMr0zbGBz1sK0fNI2Z0EV+F SxiJtwsehu0ydOOIGZdqsUhBmA0rwrW5tzJCx75GWh/aR+Fsr4oAPd3QMCJi9k4cXWy8aWixCVTV STmR547Vnn7MVepv/w+Ig3t4TlGvf6r5CwAAAP//AwBQSwMEFAAGAAgAAAAhAGTf+5vfAAAACQEA AA8AAABkcnMvZG93bnJldi54bWxMj8tOwzAQRfdI/IM1SGwQdRIii4Q4FaoEC0ACCh/gxpMHjcdR 7Lbh7xlWsBzdo3vPVOvFjeKIcxg8aUhXCQikxtuBOg2fHw/XtyBCNGTN6Ak1fGOAdX1+VpnS+hO9 43EbO8ElFEqjoY9xKqUMTY/OhJWfkDhr/exM5HPupJ3NicvdKLMkUdKZgXihNxNuemz224PTcPPo Nm95k7RX7Wv4oudO7cPLk9aXF8v9HYiIS/yD4Vef1aFmp50/kA1i1JAVGZMacpWC4LxIlQKxYzAv CpB1Jf9/UP8AAAD//wMAUEsBAi0AFAAGAAgAAAAhALaDOJL+AAAA4QEAABMAAAAAAAAAAAAAAAAA AAAAAFtDb250ZW50X1R5cGVzXS54bWxQSwECLQAUAAYACAAAACEAOP0h/9YAAACUAQAACwAAAAAA AAAAAAAAAAAvAQAAX3JlbHMvLnJlbHNQSwECLQAUAAYACAAAACEAQIBtaXMCAADxBAAADgAAAAAA AAAAAAAAAAAuAgAAZHJzL2Uyb0RvYy54bWxQSwECLQAUAAYACAAAACEAZN/7m98AAAAJAQAADwAA AAAAAAAAAAAAAADNBAAAZHJzL2Rvd25yZXYueG1sUEsFBgAAAAAEAAQA8wAAANkFA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7494D55D" w14:textId="77777777" w:rsidR="00D866D2" w:rsidRDefault="00D866D2" w:rsidP="00A82AEF"/>
    <w:p w14:paraId="0CCA42AE" w14:textId="77777777" w:rsidR="00FC1197" w:rsidRPr="00FF5F58" w:rsidRDefault="00FC1197" w:rsidP="002954F2">
      <w:pPr>
        <w:pStyle w:val="Titolo2"/>
      </w:pPr>
      <w:bookmarkStart w:id="14" w:name="_Toc56761126"/>
      <w:r>
        <w:t>Pantouflage</w:t>
      </w:r>
      <w:bookmarkEnd w:id="14"/>
    </w:p>
    <w:p w14:paraId="466CC448" w14:textId="77777777" w:rsidR="00733F24" w:rsidRPr="00B33A5B" w:rsidRDefault="00733F24" w:rsidP="00FC1197"/>
    <w:p w14:paraId="55B2EB67" w14:textId="77777777" w:rsidR="00C84FCB" w:rsidRDefault="00C84FCB" w:rsidP="00B33A5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w:t>
      </w:r>
      <w:r>
        <w:lastRenderedPageBreak/>
        <w:t xml:space="preserve">stessa per le seguenti motivazioni: </w:t>
      </w:r>
      <w:r>
        <w:br/>
        <w:t xml:space="preserve">Gli interventi attuativi sono stati impediti dalla scarsità del personale, oltre che dalle ridotte risorse e dimensioni dell'ente. Inoltre, l'emergenza sanitaria da Covid-19 ha influito notevolmente su tutte le misure da attuale nell'ambito Istituzionale. </w:t>
      </w:r>
    </w:p>
    <w:p w14:paraId="4BFDA1D0" w14:textId="77777777" w:rsidR="00C84FCB" w:rsidRDefault="00C84FCB" w:rsidP="00B33A5B"/>
    <w:p w14:paraId="5C3588C5" w14:textId="77777777" w:rsidR="00C84FCB" w:rsidRDefault="00C84FCB" w:rsidP="00B33A5B"/>
    <w:p w14:paraId="0CCCD01A" w14:textId="77777777" w:rsidR="00CB7BE1" w:rsidRDefault="00CB7BE1" w:rsidP="00A82AEF">
      <w:r>
        <w:rPr>
          <w:noProof/>
        </w:rPr>
        <mc:AlternateContent>
          <mc:Choice Requires="wps">
            <w:drawing>
              <wp:anchor distT="0" distB="0" distL="114300" distR="114300" simplePos="0" relativeHeight="251650560" behindDoc="0" locked="0" layoutInCell="1" allowOverlap="1" wp14:anchorId="7C83F3F5" wp14:editId="6D33014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21E49F" w14:textId="77777777" w:rsidR="00521000" w:rsidRDefault="00521000" w:rsidP="005B20C9">
                            <w:r>
                              <w:t>Note del RPCT:</w:t>
                            </w:r>
                          </w:p>
                          <w:p w14:paraId="0B4C6E0C" w14:textId="77777777"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MigvcwIAAPEEAAAOAAAAZHJzL2Uyb0RvYy54bWysVFFP2zAQfp+0/2D5faQtpEBFiroipkkM kGDi2XUcGs3xebbbhv36fXaSUtiepr049t3589133+Xism002yrnazIFHx+NOFNGUlmb54J/f7z+ dMaZD8KUQpNRBX9Rnl/OP3642NmZmtCadKkcA4jxs50t+DoEO8syL9eqEf6IrDJwVuQaEXB0z1np xA7ojc4mo9E025ErrSOpvIf1qnPyecKvKiXDXVV5FZguOHILaXVpXcU1m1+I2bMTdl3LPg3xD1k0 ojZ4dA91JYJgG1f/AdXU0pGnKhxJajKqqlqqVAOqGY/eVfOwFlalWkCOt3ua/P+Dlbfbe8fqEr0b c2ZEgx4thVdaC1bWLCgfiMEFnnbWzxD+YHEhtJ+pxZ3B7mGM5beVa+IXhTH4wfjLnmXVBiZhzKfH +SSfcibhm+bnk/FZhMleb1vnwxdFDYubgjt0MZErtjc+dKFDSHzMk67L61rrdIjKUUvt2Fag50JK ZUKerutN843Kzg7tjPruwwyNdOazwYxskgYjUsrtzSPasB1yP85HCfiNL2a2f36lhfzRV3cQBXRt ABsp7aiLu9Cu2tSK04HWFZUvYNtRp1tv5XUN+Bvhw71wECoIxvCFOyyVJuRE/Y6zNblff7PHeOgH Xs52EH7B/c+NcIoz/dVAWefjk5M4Kelwkp9OcHCHntWhx2yaJYFniAfZpW2MD3rYVo6aJ8zoIr4K lzASbxc8DNtl6MYRMy7VYpGCMBtWhBvzYGWEjn2NtD62T8LZXhUBerqlYUTE7J04uth409BiE6iq k3Iizx2rPf2Yq9Tf/h8QB/fwnKJe/1Tz3wAAAP//AwBQSwMEFAAGAAgAAAAhABhOwXTfAAAACQEA AA8AAABkcnMvZG93bnJldi54bWxMj8tOwzAQRfdI/IM1SGwQtUPbiIY4VVUJFoDUUvgAN5482ngc xW4b/p5hBcvRvTpzbr4cXSfOOITWk4ZkokAgld62VGv4+ny+fwQRoiFrOk+o4RsDLIvrq9xk1l/o A8+7WAuGUMiMhibGPpMylA06Eya+R+Ks8oMzkc+hlnYwF4a7Tj4olUpnWuIPjelx3WB53J2chumL W29nparuqk040FudHsP7q9a3N+PqCUTEMf6V4Vef1aFgp70/kQ2iY0aSclPDLJ2D4HyRLHjbnotz NQVZ5PL/guIHAAD//wMAUEsBAi0AFAAGAAgAAAAhALaDOJL+AAAA4QEAABMAAAAAAAAAAAAAAAAA AAAAAFtDb250ZW50X1R5cGVzXS54bWxQSwECLQAUAAYACAAAACEAOP0h/9YAAACUAQAACwAAAAAA AAAAAAAAAAAvAQAAX3JlbHMvLnJlbHNQSwECLQAUAAYACAAAACEAhzIoL3MCAADxBAAADgAAAAAA AAAAAAAAAAAuAgAAZHJzL2Uyb0RvYy54bWxQSwECLQAUAAYACAAAACEAGE7BdN8AAAAJAQAADwAA AAAAAAAAAAAAAADNBAAAZHJzL2Rvd25yZXYueG1sUEsFBgAAAAAEAAQA8wAAANk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28582374" w14:textId="77777777" w:rsidR="005B20C9" w:rsidRDefault="005B20C9" w:rsidP="00A82AEF"/>
    <w:p w14:paraId="5854E0D9" w14:textId="77777777" w:rsidR="005B20C9" w:rsidRPr="00FF5F58" w:rsidRDefault="005B20C9" w:rsidP="002954F2">
      <w:pPr>
        <w:pStyle w:val="Titolo2"/>
      </w:pPr>
      <w:bookmarkStart w:id="15" w:name="_Toc56761127"/>
      <w:r w:rsidRPr="005B20C9">
        <w:t>Commissioni e conferimento incarichi in caso di condanna</w:t>
      </w:r>
      <w:bookmarkEnd w:id="15"/>
    </w:p>
    <w:p w14:paraId="4B42B827" w14:textId="77777777" w:rsidR="00564160" w:rsidRPr="00C57E07" w:rsidRDefault="00564160" w:rsidP="00A82AEF"/>
    <w:p w14:paraId="599F8968" w14:textId="77777777" w:rsidR="00634F49" w:rsidRDefault="00634F49" w:rsidP="00C57E07">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r>
      <w:r>
        <w:br/>
        <w:t xml:space="preserve">Gli interventi attuativi sono stati impediti dalla scarsità del personale, oltre che dalle ridotte risorse e dimensioni dell'ente. Inoltre, l'emergenza sanitaria da Covid-19 ha influito notevolmente su tutte le misure da attuale nell'ambito Istituzionale. </w:t>
      </w:r>
    </w:p>
    <w:p w14:paraId="5867416F" w14:textId="77777777" w:rsidR="00634F49" w:rsidRDefault="00634F49" w:rsidP="00C57E07"/>
    <w:p w14:paraId="0C461353" w14:textId="77777777" w:rsidR="00634F49" w:rsidRDefault="00634F49" w:rsidP="00C57E07"/>
    <w:p w14:paraId="775FFC04" w14:textId="77777777" w:rsidR="005B20C9" w:rsidRDefault="00A054EE" w:rsidP="00A82AEF">
      <w:r>
        <w:rPr>
          <w:noProof/>
        </w:rPr>
        <mc:AlternateContent>
          <mc:Choice Requires="wps">
            <w:drawing>
              <wp:anchor distT="0" distB="0" distL="114300" distR="114300" simplePos="0" relativeHeight="251653632" behindDoc="0" locked="0" layoutInCell="1" allowOverlap="1" wp14:anchorId="58C4E39F" wp14:editId="145D3B15">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6B10B52" w14:textId="77777777" w:rsidR="00521000" w:rsidRDefault="00521000" w:rsidP="0038654E">
                            <w:r>
                              <w:t>Note del RPCT:</w:t>
                            </w:r>
                          </w:p>
                          <w:p w14:paraId="010C4EB1" w14:textId="77777777"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rPIacgIAAPE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VuwpkF Qz1aQpBaA6sVizJEZOQinloXZhR+7+hC7L5gR3d29kDGVH7XeJO+VBgjPzH+vGdZdpEJMpbT43JS TjkT5JuWZ5PxaYIpXm87H+JXiYalTcU9dTGTC9vrEPvQXUh6LKBW9ZXSOh+ScuRSe7YF6jkIIW0s 83W9Md+x7u2kndHQfTKTRnrz6c5M2WQNJqSc25tHtGUt5X5cjjLwG1/KbP/8SoP4OVR3EEXo2hJs orSnLu1it+pyKzIfybLC+pnY9tjrNjhxpQj+GkK8A09CJYJp+OItLY1GygmHHWdr9L//Zk/xpB/y ctaS8Csefm3AS870N0vKOhufnKRJyYeT8vOEDv7Qszr02I1ZIvE8pjF3Im9TfNS7bePRPNKMLtKr 5AIr6O2Kx912GftxpBkXcrHIQTQbDuK1vXciQae+JlofukfwblBFJD3d4G5EYPZOHH1sumlxsYnY qKycV1YH+mmucn+Hf0Aa3MNzjnr9U81fAAAA//8DAFBLAwQUAAYACAAAACEAWDEx/94AAAAHAQAA DwAAAGRycy9kb3ducmV2LnhtbEyPy07DMBBF90j8gzVIbBB1+qCEEKdClWBBkYDCB7jx5EHjcZRx 2/D3DCtYju7VuWfy1eg7dcSB20AGppMEFFIZXEu1gc+Px+sUFEdLznaB0MA3MqyK87PcZi6c6B2P 21grgRBn1kATY59pzWWD3vIk9EiSVWHwNso51NoN9iRw3+lZkiy1ty3JQmN7XDdY7rcHb2D+5Ndv izKprqpX/qJNvdzzy7Mxlxfjwz2oiGP8K8OvvqhDIU67cCDHqjMgj0QhzaagJE3T2wWondTmN3eg i1z/9y9+AAAA//8DAFBLAQItABQABgAIAAAAIQC2gziS/gAAAOEBAAATAAAAAAAAAAAAAAAAAAAA AABbQ29udGVudF9UeXBlc10ueG1sUEsBAi0AFAAGAAgAAAAhADj9If/WAAAAlAEAAAsAAAAAAAAA AAAAAAAALwEAAF9yZWxzLy5yZWxzUEsBAi0AFAAGAAgAAAAhAA2s8hpyAgAA8QQAAA4AAAAAAAAA AAAAAAAALgIAAGRycy9lMm9Eb2MueG1sUEsBAi0AFAAGAAgAAAAhAFgxMf/eAAAABwEAAA8AAAAA AAAAAAAAAAAAzAQAAGRycy9kb3ducmV2LnhtbFBLBQYAAAAABAAEAPMAAADX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38540D61" w14:textId="77777777" w:rsidR="005B20C9" w:rsidRDefault="005B20C9" w:rsidP="00A82AEF"/>
    <w:p w14:paraId="0B9219AF" w14:textId="77777777" w:rsidR="0038654E" w:rsidRPr="00FF5F58" w:rsidRDefault="008D1456" w:rsidP="002954F2">
      <w:pPr>
        <w:pStyle w:val="Titolo2"/>
      </w:pPr>
      <w:bookmarkStart w:id="16" w:name="_Toc56761128"/>
      <w:r>
        <w:t>Patti di integrità</w:t>
      </w:r>
      <w:bookmarkEnd w:id="16"/>
    </w:p>
    <w:p w14:paraId="7EF00113" w14:textId="77777777" w:rsidR="00CD3792" w:rsidRDefault="00CD3792" w:rsidP="00CD3792"/>
    <w:p w14:paraId="58662013" w14:textId="77777777" w:rsidR="002017E5" w:rsidRDefault="002017E5" w:rsidP="00A054EE">
      <w:r>
        <w:t xml:space="preserve">La misura “Patti di Integrità” non è stata programmata nel PTPCT in esame o, laddove la misura sia stata già adottata negli anni precedenti, non si prevede di realizzare interventi idonei a garantire la corretta e continua attuazione della stessa per le seguenti motivazioni: Gli interventi attuativi sono stati impediti dalla scarsità del personale, oltre che dalle ridotte risorse e dimensioni dell'ente. Inoltre, l'emergenza sanitaria da Covid-19 ha influito notevolmente su tutte le misure da attuale nell'ambito Istituzionale. </w:t>
      </w:r>
    </w:p>
    <w:p w14:paraId="60E96193" w14:textId="77777777" w:rsidR="002017E5" w:rsidRDefault="002017E5" w:rsidP="00A054EE"/>
    <w:p w14:paraId="74513B16" w14:textId="77777777" w:rsidR="002017E5" w:rsidRDefault="002017E5" w:rsidP="00A054EE"/>
    <w:p w14:paraId="6B54B067" w14:textId="77777777"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57B052D1" wp14:editId="226612FD">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2C9B1DD" w14:textId="77777777" w:rsidR="00521000" w:rsidRDefault="00521000" w:rsidP="00B96D6A">
                            <w:r>
                              <w:t>Note del RPCT:</w:t>
                            </w:r>
                          </w:p>
                          <w:p w14:paraId="6EB95D53" w14:textId="77777777"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HrdcdAIAAPEEAAAOAAAAZHJzL2Uyb0RvYy54bWysVE1v2zAMvQ/YfxB0X52POmuDOkWWosOA ri3QDj0zspwIk0VNUmJ3v76UbKdpt9OwiyyR1BP5+OiLy7bWbC+dV2gKPj4ZcSaNwFKZTcF/PF5/ OuPMBzAlaDSy4M/S88vFxw8XjZ3LCW5Rl9IxAjF+3tiCb0Ow8yzzYitr8CdopSFnha6GQEe3yUoH DaHXOpuMRrOsQVdah0J6T9arzskXCb+qpAh3VeVlYLrglFtIq0vrOq7Z4gLmGwd2q0SfBvxDFjUo Q48eoK4gANs59QdUrYRDj1U4EVhnWFVKyFQDVTMevavmYQtWplqIHG8PNPn/Bytu9/eOqZJ6N+XM QE09WoGXWgMrFQvSB2TkIp4a6+cU/mDpQmi/YEt3BrsnYyy/rVwdv1QYIz8x/nxgWbaBCTLms2k+ yWecCfLN8vPJ+CzCZK+3rfPhq8SaxU3BHXUxkQv7Gx+60CEkPuZRq/JaaZ0OUTlypR3bA/UchJAm 5Om63tXfsezspJ1R330yk0Y689lgpmySBiNSyu3NI9qwhnKf5qME/MYXMzs8v9YgfvbVHUURujYE GyntqIu70K7b1IrzgdY1ls/EtsNOt96Ka0XwN+DDPTgSKhFMwxfuaKk0Uk7Y7zjbovv9N3uMJ/2Q l7OGhF9w/2sHTnKmvxlS1vn49DROSjqc5p8ndHDHnvWxx+zqFRLPYxpzK9I2xgc9bCuH9RPN6DK+ Si4wgt4ueBi2q9CNI824kMtlCqLZsBBuzIMVETr2NdL62D6Bs70qAunpFocRgfk7cXSx8abB5S5g pZJyIs8dqz39NFepv/0/IA7u8TlFvf6pFi8AAAD//wMAUEsDBBQABgAIAAAAIQAHat8R3wAAAAkB AAAPAAAAZHJzL2Rvd25yZXYueG1sTI/LTsMwEEX3SPyDNUhsEHWalgAhToUqwQKQgMIHTOPJg8bj KHbb8PcMK1iO7tWZc4vV5Hp1oDF0ng3MZwko4srbjhsDnx8PlzegQkS22HsmA98UYFWenhSYW3/k dzpsYqMEwiFHA22MQ651qFpyGGZ+IJas9qPDKOfYaDviUeCu12mSZNphx/KhxYHWLVW7zd4ZWDy6 9duySuqL+jV88XOT7cLLkzHnZ9P9HahIU/wrw6++qEMpTlu/ZxtUbyBdZtIUVnoNSvLbeSrbtlJc ZFegy0L/X1D+AAAA//8DAFBLAQItABQABgAIAAAAIQC2gziS/gAAAOEBAAATAAAAAAAAAAAAAAAA AAAAAABbQ29udGVudF9UeXBlc10ueG1sUEsBAi0AFAAGAAgAAAAhADj9If/WAAAAlAEAAAsAAAAA AAAAAAAAAAAALwEAAF9yZWxzLy5yZWxzUEsBAi0AFAAGAAgAAAAhAMoet1x0AgAA8QQAAA4AAAAA AAAAAAAAAAAALgIAAGRycy9lMm9Eb2MueG1sUEsBAi0AFAAGAAgAAAAhAAdq3xHfAAAACQEAAA8A AAAAAAAAAAAAAAAAzgQAAGRycy9kb3ducmV2LnhtbFBLBQYAAAAABAAEAPMAAADaBQ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2B005189" w14:textId="77777777" w:rsidR="0038654E" w:rsidRDefault="0038654E" w:rsidP="00A82AEF"/>
    <w:p w14:paraId="4644C0D2" w14:textId="77777777" w:rsidR="00393E5A" w:rsidRPr="00FF5F58" w:rsidRDefault="00393E5A" w:rsidP="002954F2">
      <w:pPr>
        <w:pStyle w:val="Titolo2"/>
      </w:pPr>
      <w:bookmarkStart w:id="17" w:name="_Toc56761129"/>
      <w:r>
        <w:t>Considerazioni</w:t>
      </w:r>
      <w:r w:rsidR="00E90418">
        <w:t xml:space="preserve"> </w:t>
      </w:r>
      <w:r>
        <w:t>conclusive sull’attuazione delle misure generali</w:t>
      </w:r>
      <w:bookmarkEnd w:id="17"/>
    </w:p>
    <w:p w14:paraId="56A62023" w14:textId="77777777" w:rsidR="0030259F" w:rsidRDefault="0030259F" w:rsidP="00804DC2"/>
    <w:p w14:paraId="3E2BD57A" w14:textId="77777777" w:rsidR="0030259F" w:rsidRDefault="0030259F" w:rsidP="00804DC2">
      <w:r>
        <w:lastRenderedPageBreak/>
        <w:t>Il complesso delle misure attuate ha avuto un effetto (diretto o indiretto):</w:t>
      </w:r>
      <w:r>
        <w:br/>
        <w:t xml:space="preserve">  - positivo sulla qualità dei servizi </w:t>
      </w:r>
      <w:r>
        <w:br/>
        <w:t xml:space="preserve">  - positivo sull'efficienza dei servizi (es. in termini di riduzione dei tempi di erogazione dei servizi)</w:t>
      </w:r>
      <w:r>
        <w:br/>
        <w:t xml:space="preserve">  - positivo sul funzionamento dell'amministrazione (es. in termini di semplificazione/snellimento delle procedure)</w:t>
      </w:r>
      <w:r>
        <w:br/>
        <w:t xml:space="preserve">  - positivo sulla diffusione della cultura della legalità</w:t>
      </w:r>
      <w:r>
        <w:br/>
        <w:t xml:space="preserve">  - positivo sulle relazioni con i cittadini</w:t>
      </w:r>
      <w:r>
        <w:br/>
        <w:t xml:space="preserve">  - positivo su Non si specificano altre misure</w:t>
      </w:r>
    </w:p>
    <w:p w14:paraId="32A97F57" w14:textId="77777777" w:rsidR="00B96D6A" w:rsidRDefault="000C2AE8" w:rsidP="00A82AEF">
      <w:r>
        <w:rPr>
          <w:noProof/>
        </w:rPr>
        <mc:AlternateContent>
          <mc:Choice Requires="wps">
            <w:drawing>
              <wp:anchor distT="0" distB="0" distL="114300" distR="114300" simplePos="0" relativeHeight="251659776" behindDoc="0" locked="0" layoutInCell="1" allowOverlap="1" wp14:anchorId="40F33F70" wp14:editId="4ED5891F">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30C0DC2" w14:textId="77777777" w:rsidR="00521000" w:rsidRDefault="00521000" w:rsidP="00DE2A92">
                            <w:r>
                              <w:t>Note del RPCT:</w:t>
                            </w:r>
                          </w:p>
                          <w:p w14:paraId="6078A696" w14:textId="77777777"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FR/Bcg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u5MyC oR4tIUitgdWKRRkiMnIRT60LMwq/d3Qhdl+wozs7eyBjKr9rvElfKoyRnxh/3rMsu8gEGcvpcTkp p5wJ8k3Ls8n4NMEUr7edD/GrRMPSpuKeupjJhe11iH3oLiQ9FlCr+kppnQ9JOXKpPdsC9RyEkDaW +bremO9Y93bSzmjoPplJI735dGembLIGE1LO7c0j2rKWcj8uRxn4jS9ltn9+pUH8HKo7iCJ0bQk2 UdpTl3axW3V9K3JmybTC+pno9tgLNzhxpQj/GkK8A09KJYZp+uItLY1GSgqHHWdr9L//Zk/xJCDy ctaS8isefm3AS870N0vSOhufnKRRyYeT8vOEDv7Qszr02I1ZIhE9pjl3Im9TfNS7bePRPNKQLtKr 5AIr6O2Kx912Gft5pCEXcrHIQTQcDuK1vXciQafGJl4fukfwbpBFJEHd4G5GYPZOHX1sumlxsYnY qCydV1YH/mmwcoOHn0Ca3MNzjnr9Vc1fAAAA//8DAFBLAwQUAAYACAAAACEAdfk6ueAAAAAJAQAA DwAAAGRycy9kb3ducmV2LnhtbEyPzU7DMBCE70i8g7VIXFBrN40qEuJUqBIcAKnQ8gBuvPmh8TqK 3Ta8PcsJTqvRjL6dKdaT68UZx9B50rCYKxBIlbcdNRo+90+zexAhGrKm94QavjHAury+Kkxu/YU+ 8LyLjWAIhdxoaGMccilD1aIzYe4HJPZqPzoTWY6NtKO5MNz1MlFqJZ3piD+0ZsBNi9Vxd3Ials9u 855Wqr6rt+GLXpvVMby9aH17Mz0+gIg4xb8w/Nbn6lByp4M/kQ2iZ0bCUyLfLAHBfrbIUhAHDqZL BbIs5P8F5Q8AAAD//wMAUEsBAi0AFAAGAAgAAAAhALaDOJL+AAAA4QEAABMAAAAAAAAAAAAAAAAA AAAAAFtDb250ZW50X1R5cGVzXS54bWxQSwECLQAUAAYACAAAACEAOP0h/9YAAACUAQAACwAAAAAA AAAAAAAAAAAvAQAAX3JlbHMvLnJlbHNQSwECLQAUAAYACAAAACEATxUfwXICAADyBAAADgAAAAAA AAAAAAAAAAAuAgAAZHJzL2Uyb0RvYy54bWxQSwECLQAUAAYACAAAACEAdfk6ueAAAAAJAQAADwAA AAAAAAAAAAAAAADMBAAAZHJzL2Rvd25yZXYueG1sUEsFBgAAAAAEAAQA8wAAANkFAAAAAA== " o:spid="_x0000_s1036"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2B86F42A" w14:textId="77777777" w:rsidR="00DE2A92" w:rsidRDefault="00DE2A92" w:rsidP="00A82AEF"/>
    <w:p w14:paraId="7351B4A3" w14:textId="77777777" w:rsidR="003C0D8A" w:rsidRPr="00A82AEF" w:rsidRDefault="003C0D8A" w:rsidP="00521000">
      <w:pPr>
        <w:pStyle w:val="Titolo1"/>
      </w:pPr>
      <w:bookmarkStart w:id="18" w:name="_Toc56761130"/>
      <w:r>
        <w:t>RENDICONTAZIONE MISURE SPECIFICHE</w:t>
      </w:r>
      <w:bookmarkEnd w:id="18"/>
    </w:p>
    <w:p w14:paraId="208BD910" w14:textId="77777777" w:rsidR="002E0B4A" w:rsidRDefault="002E0B4A" w:rsidP="002E0B4A"/>
    <w:p w14:paraId="3012FA6E" w14:textId="77777777" w:rsidR="00B903D0" w:rsidRDefault="00B903D0" w:rsidP="00AF16D5">
      <w:r>
        <w:t>Nel PTPCT in esame non sono state programmate misure specifiche. Le ragioni alla base della mancata programmazione delle misure specifiche sono di seguito riportate:  Le misure specifiche sono inapplicabili all'Istituzione a causa delle sue ridotte dimensioni e della tipologia di procedimenti da attuare.</w:t>
      </w:r>
    </w:p>
    <w:p w14:paraId="631E099A" w14:textId="77777777" w:rsidR="00B903D0" w:rsidRDefault="00B903D0" w:rsidP="002E0B4A"/>
    <w:p w14:paraId="12634944" w14:textId="77777777" w:rsidR="002E0B4A" w:rsidRDefault="002E0B4A" w:rsidP="002E0B4A">
      <w:r>
        <w:t xml:space="preserve">La presente sezione illustra l’andamento relativo all’attuazione delle misure specifiche per l’anno di riferimento del </w:t>
      </w:r>
      <w:r w:rsidR="00046AE3">
        <w:t>PTPCT</w:t>
      </w:r>
      <w:r>
        <w:t>.</w:t>
      </w:r>
    </w:p>
    <w:p w14:paraId="05FE73E6" w14:textId="77777777" w:rsidR="00DB38DE" w:rsidRDefault="00DB38DE" w:rsidP="00A82AEF"/>
    <w:p w14:paraId="0DB0E8E4" w14:textId="77777777" w:rsidR="00E75EA4" w:rsidRPr="00DD6527" w:rsidRDefault="006460DC" w:rsidP="002954F2">
      <w:pPr>
        <w:pStyle w:val="Titolo2"/>
      </w:pPr>
      <w:bookmarkStart w:id="19" w:name="_Toc56761131"/>
      <w:r w:rsidRPr="002954F2">
        <w:t>Quadro</w:t>
      </w:r>
      <w:r>
        <w:t xml:space="preserve"> di s</w:t>
      </w:r>
      <w:r w:rsidR="00E75EA4" w:rsidRPr="00DD6527">
        <w:t xml:space="preserve">intesi dell’attuazione delle misure </w:t>
      </w:r>
      <w:r w:rsidR="00E75EA4">
        <w:t>specifiche</w:t>
      </w:r>
      <w:bookmarkEnd w:id="19"/>
      <w:r w:rsidR="00E75EA4" w:rsidRPr="00DD6527">
        <w:t xml:space="preserve"> </w:t>
      </w:r>
    </w:p>
    <w:p w14:paraId="56E33E5B" w14:textId="77777777" w:rsidR="005D6F2E" w:rsidRDefault="005D6F2E" w:rsidP="00A82AEF"/>
    <w:p w14:paraId="66DC067E" w14:textId="77777777" w:rsidR="0007122E" w:rsidRDefault="00870F5E" w:rsidP="00870F5E">
      <w:r>
        <w:t>Nel corso dell’annualità di riferimento, lo stato di programmazione e attuazione delle misure specifiche è sintetizzato nella seguente tabella</w:t>
      </w:r>
    </w:p>
    <w:p w14:paraId="21F1FD05" w14:textId="77777777"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14:paraId="0AD1D096" w14:textId="77777777" w:rsidTr="00CB63F1">
        <w:tc>
          <w:tcPr>
            <w:tcW w:w="3739" w:type="dxa"/>
          </w:tcPr>
          <w:p w14:paraId="5B847C36" w14:textId="77777777" w:rsidR="00870F5E" w:rsidRPr="001C584C" w:rsidRDefault="00870F5E" w:rsidP="004051EF">
            <w:pPr>
              <w:jc w:val="center"/>
              <w:rPr>
                <w:rFonts w:cstheme="minorHAnsi"/>
                <w:sz w:val="22"/>
                <w:szCs w:val="22"/>
              </w:rPr>
            </w:pPr>
            <w:r w:rsidRPr="001C584C">
              <w:rPr>
                <w:rFonts w:cstheme="minorHAnsi"/>
                <w:sz w:val="22"/>
                <w:szCs w:val="22"/>
              </w:rPr>
              <w:t>Ambito</w:t>
            </w:r>
          </w:p>
        </w:tc>
        <w:tc>
          <w:tcPr>
            <w:tcW w:w="1753" w:type="dxa"/>
          </w:tcPr>
          <w:p w14:paraId="049E03D4" w14:textId="77777777" w:rsidR="00870F5E" w:rsidRPr="001C584C" w:rsidRDefault="00870F5E" w:rsidP="004051EF">
            <w:pPr>
              <w:jc w:val="center"/>
              <w:rPr>
                <w:rFonts w:cstheme="minorHAnsi"/>
                <w:sz w:val="22"/>
                <w:szCs w:val="22"/>
              </w:rPr>
            </w:pPr>
            <w:r w:rsidRPr="001C584C">
              <w:rPr>
                <w:rFonts w:cstheme="minorHAnsi"/>
                <w:sz w:val="22"/>
                <w:szCs w:val="22"/>
              </w:rPr>
              <w:t>Pianificate</w:t>
            </w:r>
          </w:p>
        </w:tc>
        <w:tc>
          <w:tcPr>
            <w:tcW w:w="1173" w:type="dxa"/>
          </w:tcPr>
          <w:p w14:paraId="3D05982F" w14:textId="77777777" w:rsidR="00870F5E" w:rsidRPr="001C584C" w:rsidRDefault="00870F5E" w:rsidP="004051EF">
            <w:pPr>
              <w:jc w:val="center"/>
              <w:rPr>
                <w:rFonts w:cstheme="minorHAnsi"/>
                <w:sz w:val="22"/>
                <w:szCs w:val="22"/>
              </w:rPr>
            </w:pPr>
            <w:r w:rsidRPr="001C584C">
              <w:rPr>
                <w:rFonts w:cstheme="minorHAnsi"/>
                <w:sz w:val="22"/>
                <w:szCs w:val="22"/>
              </w:rPr>
              <w:t>Attuate</w:t>
            </w:r>
          </w:p>
        </w:tc>
        <w:tc>
          <w:tcPr>
            <w:tcW w:w="1445" w:type="dxa"/>
          </w:tcPr>
          <w:p w14:paraId="1AAC1772" w14:textId="77777777" w:rsidR="00870F5E" w:rsidRPr="001C584C" w:rsidRDefault="00870F5E" w:rsidP="004051EF">
            <w:pPr>
              <w:jc w:val="center"/>
              <w:rPr>
                <w:rFonts w:cstheme="minorHAnsi"/>
                <w:sz w:val="22"/>
                <w:szCs w:val="22"/>
              </w:rPr>
            </w:pPr>
            <w:r w:rsidRPr="001C584C">
              <w:rPr>
                <w:rFonts w:cstheme="minorHAnsi"/>
                <w:sz w:val="22"/>
                <w:szCs w:val="22"/>
              </w:rPr>
              <w:t>Non attuate</w:t>
            </w:r>
          </w:p>
        </w:tc>
        <w:tc>
          <w:tcPr>
            <w:tcW w:w="1512" w:type="dxa"/>
          </w:tcPr>
          <w:p w14:paraId="570C381F" w14:textId="77777777" w:rsidR="00870F5E" w:rsidRPr="001C584C" w:rsidRDefault="00870F5E" w:rsidP="004051EF">
            <w:pPr>
              <w:jc w:val="center"/>
              <w:rPr>
                <w:rFonts w:cstheme="minorHAnsi"/>
                <w:sz w:val="22"/>
                <w:szCs w:val="22"/>
              </w:rPr>
            </w:pPr>
            <w:r w:rsidRPr="001C584C">
              <w:rPr>
                <w:rFonts w:cstheme="minorHAnsi"/>
                <w:sz w:val="22"/>
                <w:szCs w:val="22"/>
              </w:rPr>
              <w:t>% attuazione</w:t>
            </w:r>
          </w:p>
        </w:tc>
      </w:tr>
      <w:tr w:rsidR="005F02C4" w14:paraId="5D8ADC59" w14:textId="77777777">
        <w:tc>
          <w:tcPr>
            <w:tcW w:w="0" w:type="auto"/>
          </w:tcPr>
          <w:p w14:paraId="2E3BBD5F" w14:textId="77777777" w:rsidR="005F02C4" w:rsidRDefault="00B80B38">
            <w:r>
              <w:t xml:space="preserve"> - Non si applica</w:t>
            </w:r>
          </w:p>
        </w:tc>
        <w:tc>
          <w:tcPr>
            <w:tcW w:w="0" w:type="auto"/>
          </w:tcPr>
          <w:p w14:paraId="44DCA5CD" w14:textId="77777777" w:rsidR="005F02C4" w:rsidRDefault="00B80B38">
            <w:r>
              <w:t xml:space="preserve"> - </w:t>
            </w:r>
          </w:p>
        </w:tc>
        <w:tc>
          <w:tcPr>
            <w:tcW w:w="0" w:type="auto"/>
          </w:tcPr>
          <w:p w14:paraId="5FD17D77" w14:textId="77777777" w:rsidR="005F02C4" w:rsidRDefault="00B80B38">
            <w:r>
              <w:t xml:space="preserve"> - </w:t>
            </w:r>
          </w:p>
        </w:tc>
        <w:tc>
          <w:tcPr>
            <w:tcW w:w="0" w:type="auto"/>
          </w:tcPr>
          <w:p w14:paraId="02C72FD3" w14:textId="77777777" w:rsidR="005F02C4" w:rsidRDefault="00B80B38">
            <w:r>
              <w:t xml:space="preserve"> - </w:t>
            </w:r>
          </w:p>
        </w:tc>
        <w:tc>
          <w:tcPr>
            <w:tcW w:w="0" w:type="auto"/>
          </w:tcPr>
          <w:p w14:paraId="2E827337" w14:textId="77777777" w:rsidR="005F02C4" w:rsidRDefault="00B80B38">
            <w:r>
              <w:t xml:space="preserve"> - </w:t>
            </w:r>
          </w:p>
        </w:tc>
      </w:tr>
    </w:tbl>
    <w:p w14:paraId="33342B3C" w14:textId="77777777" w:rsidR="00EB69D1" w:rsidRDefault="00870F5E" w:rsidP="00A82AEF">
      <w:r>
        <w:rPr>
          <w:noProof/>
        </w:rPr>
        <mc:AlternateContent>
          <mc:Choice Requires="wps">
            <w:drawing>
              <wp:anchor distT="0" distB="0" distL="114300" distR="114300" simplePos="0" relativeHeight="251662848" behindDoc="0" locked="0" layoutInCell="1" allowOverlap="1" wp14:anchorId="70FA5781" wp14:editId="4EFBE99F">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5B72E9C" w14:textId="77777777" w:rsidR="00521000" w:rsidRDefault="00521000" w:rsidP="00D24EEA">
                            <w:r>
                              <w:t>Note del RPCT:</w:t>
                            </w:r>
                          </w:p>
                          <w:p w14:paraId="3F8411A1" w14:textId="77777777"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pcw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XujDML hnq0hCC1BlYrFmWIyMhFPLUuzCj83tGF2H3Bju7s7IGMqfyu8SZ9qTBGfmL8ec+y7CITZCynx+Wk nHImyDctzybj0wRTvN52PsSvEg1Lm4p76mImF7bXIfahu5D0WECt6iuldT4k5cil9mwL1HMQQtpY 5ut6Y75j3dtJO6Oh+2QmjfTm052ZsskaTEg5tzePaMtayv24HGXgN76U2f75lQbxc6juIIrQtSXY RGlPXdrFbtX1rdjzusL6mej22As3OHGlCP8aQrwDT0olhmn64i0tjUZKCocdZ2v0v/9mT/EkIPJy 1pLyKx5+bcBLzvQ3S9I6G5+cpFHJh5Py84QO/tCzOvTYjVkiET2mOXcib1N81Ltt49E80pAu0qvk Aivo7YrH3XYZ+3mkIRdyschBNBwO4rW9dyJBp8YmXh+6R/BukEUkQd3gbkZg9k4dfWy6aXGxidio LJ1EdM/qwD8NVm7w8BNIk3t4zlGvv6r5CwAAAP//AwBQSwMEFAAGAAgAAAAhAFj3rA/eAAAABwEA AA8AAABkcnMvZG93bnJldi54bWxMj81OwzAQhO9IvIO1SFwQtVvSEIU4FaoEB0CiFB7AjTc/bbyO YrcNb89ygtusZjTzbbGaXC9OOIbOk4b5TIFAqrztqNHw9fl0m4EI0ZA1vSfU8I0BVuXlRWFy68/0 gadtbASXUMiNhjbGIZcyVC06E2Z+QGKv9qMzkc+xkXY0Zy53vVwolUpnOuKF1gy4brE6bI9Ow92z W2+SStU39XvY02uTHsLbi9bXV9PjA4iIU/wLwy8+o0PJTDt/JBtEr4EfiRqSNAHBbpbds9hxbKkW IMtC/ucvfwAAAP//AwBQSwECLQAUAAYACAAAACEAtoM4kv4AAADhAQAAEwAAAAAAAAAAAAAAAAAA AAAAW0NvbnRlbnRfVHlwZXNdLnhtbFBLAQItABQABgAIAAAAIQA4/SH/1gAAAJQBAAALAAAAAAAA AAAAAAAAAC8BAABfcmVscy8ucmVsc1BLAQItABQABgAIAAAAIQD//+opcwIAAPIEAAAOAAAAAAAA AAAAAAAAAC4CAABkcnMvZTJvRG9jLnhtbFBLAQItABQABgAIAAAAIQBY96wP3gAAAAcBAAAPAAAA AAAAAAAAAAAAAM0EAABkcnMvZG93bnJldi54bWxQSwUGAAAAAAQABADzAAAA2AUAAAAA " o:spid="_x0000_s1037"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736B5BA9" w14:textId="77777777" w:rsidR="009A50F1" w:rsidRDefault="009A50F1" w:rsidP="00A82AEF"/>
    <w:p w14:paraId="78A84B71" w14:textId="77777777" w:rsidR="00D75085" w:rsidRPr="00B50D70" w:rsidRDefault="008F7F05" w:rsidP="00521000">
      <w:pPr>
        <w:pStyle w:val="Titolo1"/>
      </w:pPr>
      <w:bookmarkStart w:id="20" w:name="_Toc56761132"/>
      <w:r w:rsidRPr="00644242">
        <w:t>MONITORAGGIO GESTIONE DEL RISCHIO</w:t>
      </w:r>
      <w:bookmarkEnd w:id="20"/>
      <w:r w:rsidRPr="002C096B">
        <w:rPr>
          <w:color w:val="FF0000"/>
        </w:rPr>
        <w:t xml:space="preserve"> </w:t>
      </w:r>
    </w:p>
    <w:p w14:paraId="6B63215D" w14:textId="77777777" w:rsidR="00D75085" w:rsidRDefault="00D75085" w:rsidP="007A4563"/>
    <w:p w14:paraId="5503DB9A" w14:textId="77777777" w:rsidR="00A4046D" w:rsidRPr="00A4046D" w:rsidRDefault="00B36995" w:rsidP="007A4563">
      <w:r>
        <w:t>Nel corso dell'anno di riferimento del PTPCT, non sono pervenute segnalazioni per episodi di “cattiva amministrazione”.</w:t>
      </w:r>
      <w:r>
        <w:br/>
        <w:t xml:space="preserve"> </w:t>
      </w:r>
      <w:r>
        <w:br/>
        <w:t>Si ritiene che la messa in atto del processo di gestione del rischio abbia generato dentro l’organizzazione i seguenti effetti:</w:t>
      </w:r>
      <w:r>
        <w:br/>
        <w:t xml:space="preserve">  - la consapevolezza del fenomeno corruttivo  è aumentata</w:t>
      </w:r>
      <w:r>
        <w:br/>
      </w:r>
      <w:r>
        <w:lastRenderedPageBreak/>
        <w:t xml:space="preserve">  - la capacità di scoprire casi di corruzione  è aumentata</w:t>
      </w:r>
      <w:r>
        <w:br/>
        <w:t xml:space="preserve">  - la reputazione dell'ente  è aumentata</w:t>
      </w:r>
    </w:p>
    <w:p w14:paraId="100C95AA" w14:textId="77777777" w:rsidR="003C77FA" w:rsidRDefault="001C584C" w:rsidP="00D313A4">
      <w:r>
        <w:rPr>
          <w:noProof/>
        </w:rPr>
        <mc:AlternateContent>
          <mc:Choice Requires="wps">
            <w:drawing>
              <wp:anchor distT="0" distB="0" distL="114300" distR="114300" simplePos="0" relativeHeight="251665920" behindDoc="0" locked="0" layoutInCell="1" allowOverlap="1" wp14:anchorId="313E590C" wp14:editId="3FEAE47F">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4CEE68" w14:textId="77777777" w:rsidR="00521000" w:rsidRDefault="00521000" w:rsidP="00007458">
                            <w:r>
                              <w:t>Note del RPCT:</w:t>
                            </w:r>
                          </w:p>
                          <w:p w14:paraId="3962BFC8"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aSEq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Tm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02jIat4AAAAJ AQAADwAAAGRycy9kb3ducmV2LnhtbEyPy07DMBBF90j8gzVIbBC1CVZEQ5wKVYIFIBUKH+DGkweN x1HstuHvGVawHN2jO+eWq9kP4ohT7AMZuFkoEEh1cD21Bj4/Hq/vQMRkydkhEBr4xgir6vystIUL J3rH4za1gksoFtZAl9JYSBnrDr2NizAicdaEydvE59RKN9kTl/tBZkrl0tue+ENnR1x3WO+3B2/g 9smv33StmqtmE7/opc338fXZmMuL+eEeRMI5/cHwq8/qULHTLhzIRTEYyDLNpAGtchCcL9WSp+wY 1FqDrEr5f0H1AwAA//8DAFBLAQItABQABgAIAAAAIQC2gziS/gAAAOEBAAATAAAAAAAAAAAAAAAA AAAAAABbQ29udGVudF9UeXBlc10ueG1sUEsBAi0AFAAGAAgAAAAhADj9If/WAAAAlAEAAAsAAAAA AAAAAAAAAAAALwEAAF9yZWxzLy5yZWxzUEsBAi0AFAAGAAgAAAAhABFpISp1AgAA8gQAAA4AAAAA AAAAAAAAAAAALgIAAGRycy9lMm9Eb2MueG1sUEsBAi0AFAAGAAgAAAAhANNoyGreAAAACQEAAA8A AAAAAAAAAAAAAAAAzwQAAGRycy9kb3ducmV2LnhtbFBLBQYAAAAABAAEAPMAAADaBQAAAAA= " o:spid="_x0000_s1038"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4DD651C1" w14:textId="77777777" w:rsidR="00D51AFF" w:rsidRDefault="00D51AFF" w:rsidP="00D313A4"/>
    <w:p w14:paraId="320B3F64" w14:textId="77777777" w:rsidR="003F5208" w:rsidRPr="00B50D70" w:rsidRDefault="003F5208" w:rsidP="00521000">
      <w:pPr>
        <w:pStyle w:val="Titolo1"/>
      </w:pPr>
      <w:bookmarkStart w:id="21" w:name="_Toc56761133"/>
      <w:r>
        <w:t>MONITORAGGIO PROCEDIMENTI PENALI</w:t>
      </w:r>
      <w:bookmarkEnd w:id="21"/>
      <w:r w:rsidRPr="00995656">
        <w:t xml:space="preserve"> </w:t>
      </w:r>
    </w:p>
    <w:p w14:paraId="748BB6D7" w14:textId="77777777" w:rsidR="008F7239" w:rsidRDefault="008F7239" w:rsidP="002205E8">
      <w:pPr>
        <w:rPr>
          <w:color w:val="000000" w:themeColor="text1"/>
        </w:rPr>
      </w:pPr>
    </w:p>
    <w:p w14:paraId="2EF25C4E" w14:textId="77777777" w:rsidR="00F54B27" w:rsidRPr="00F02A38" w:rsidRDefault="00F02A38" w:rsidP="00F02A38">
      <w:pPr>
        <w:rPr>
          <w:color w:val="000000" w:themeColor="text1"/>
        </w:rPr>
      </w:pPr>
      <w:r>
        <w:rPr>
          <w:color w:val="000000" w:themeColor="text1"/>
        </w:rPr>
        <w:t>Nell'anno di riferimento del PTPCT in esame non ci sono state denunce, riguardanti fatti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 per eventi corruttivi o condotte di natura corruttiva.</w:t>
      </w:r>
      <w:r>
        <w:rPr>
          <w:color w:val="000000" w:themeColor="text1"/>
        </w:rPr>
        <w:br/>
      </w:r>
      <w:r>
        <w:rPr>
          <w:color w:val="000000" w:themeColor="text1"/>
        </w:rPr>
        <w:br/>
        <w:t>Nell'anno di riferimento del PTPCT non sono stati conclusi con provvedimento non definitivo, procedimenti penali a carico di dipendenti dell'amministrazione per eventi corruttivi o condotte di natura corruttiva.</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 per eventi corruttivi o condotte di natura corruttiva.</w:t>
      </w:r>
    </w:p>
    <w:p w14:paraId="22CBDC1A" w14:textId="77777777" w:rsidR="000F3921" w:rsidRDefault="00754298" w:rsidP="002205E8">
      <w:r>
        <w:rPr>
          <w:noProof/>
        </w:rPr>
        <mc:AlternateContent>
          <mc:Choice Requires="wps">
            <w:drawing>
              <wp:anchor distT="0" distB="0" distL="114300" distR="114300" simplePos="0" relativeHeight="251668992" behindDoc="0" locked="0" layoutInCell="1" allowOverlap="1" wp14:anchorId="314CAC63" wp14:editId="657E1A0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BBB6DEE" w14:textId="77777777" w:rsidR="00521000" w:rsidRDefault="00521000" w:rsidP="00007458">
                            <w:r>
                              <w:t>Note del RPCT:</w:t>
                            </w:r>
                          </w:p>
                          <w:p w14:paraId="7075319A"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HZsRdQIAAPIEAAAOAAAAZHJzL2Uyb0RvYy54bWysVE1v2zAMvQ/YfxB0X50vZ21Qp8hSdBjQ tQXaoWdGlhtjkqhJSuzu15eS7TTtdhp2kSWSeiIfH31+0WrF9tL5Gk3BxycjzqQRWNbmqeA/Hq4+ nXLmA5gSFBpZ8Gfp+cXy44fzxi7kBLeoSukYgRi/aGzBtyHYRZZ5sZUa/AlaachZodMQ6OiestJB Q+haZZPRaJ416ErrUEjvyXrZOfky4VeVFOG2qrwMTBWccgtpdWndxDVbnsPiyYHd1qJPA/4hCw21 oUcPUJcQgO1c/QeUroVDj1U4EagzrKpayFQDVTMevavmfgtWplqIHG8PNPn/Bytu9neO1WXBJzln BjT1aA1eKgWsrFmQPiAjF/HUWL+g8HtLF0L7BVvq92D3ZIzlt5XT8UuFMfIT488HlmUbmCBjPp/m k3zOmSDfPD+bjE8jTPZ62zofvkrULG4K7qiLiVzYX/vQhQ4h8TGPqi6vaqXSISpHrpVje6CegxDS hDxdVzv9HcvOTtoZ9d0nM2mkM58OZsomaTAipdzePKIMayj3aT5KwG98MbPD8xsF4mdf3VEUoStD sJHSjrq4C+2mTa0YTwdeN1g+E90OO+F6K65qwr8GH+7AkVKJYZq+cEtLpZCSwn7H2Rbd77/ZYzwJ iLycNaT8gvtfO3CSM/XNkLTOxrNZHJV0mOWfJ3Rwx57Nscfs9BqJ6DHNuRVpG+ODGraVQ/1IQ7qK r5ILjKC3Cx6G7Tp080hDLuRqlYJoOCyEa3NvRYSOjY28PrSP4Gwvi0CCusFhRmDxTh1dbLxpcLUL WNVJOpHojtWefxqs1OD+JxAn9/icol5/VcsXAAAA//8DAFBLAwQUAAYACAAAACEAps5ey98AAAAJ AQAADwAAAGRycy9kb3ducmV2LnhtbEyPy07DMBBF90j8gzVIbFBr01oBQpwKVYIFIAEtH+DGkweN x1HstuHvGVawHN2rM+cWq8n34ohj7AIZuJ4rEEhVcB01Bj63j7NbEDFZcrYPhAa+McKqPD8rbO7C iT7wuEmNYAjF3BpoUxpyKWPVordxHgYkzuowepv4HBvpRntiuO/lQqlMetsRf2jtgOsWq/3m4A0s n/z6XVeqvqrf4he9NNk+vj4bc3kxPdyDSDilvzL86rM6lOy0CwdyUfQG9A1PSczKFiA4v1tqDWLH Ra0UyLKQ/xeUPwAAAP//AwBQSwECLQAUAAYACAAAACEAtoM4kv4AAADhAQAAEwAAAAAAAAAAAAAA AAAAAAAAW0NvbnRlbnRfVHlwZXNdLnhtbFBLAQItABQABgAIAAAAIQA4/SH/1gAAAJQBAAALAAAA AAAAAAAAAAAAAC8BAABfcmVscy8ucmVsc1BLAQItABQABgAIAAAAIQBBHZsRdQIAAPIEAAAOAAAA AAAAAAAAAAAAAC4CAABkcnMvZTJvRG9jLnhtbFBLAQItABQABgAIAAAAIQCmzl7L3wAAAAkBAAAP AAAAAAAAAAAAAAAAAM8EAABkcnMvZG93bnJldi54bWxQSwUGAAAAAAQABADzAAAA2wUAAAAA " o:spid="_x0000_s1039"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01C79B07" w14:textId="77777777" w:rsidR="004F0FA6" w:rsidRDefault="004F0FA6" w:rsidP="002205E8"/>
    <w:p w14:paraId="61931D41" w14:textId="77777777" w:rsidR="00936A6B" w:rsidRPr="00B50D70" w:rsidRDefault="00936A6B" w:rsidP="00521000">
      <w:pPr>
        <w:pStyle w:val="Titolo1"/>
      </w:pPr>
      <w:bookmarkStart w:id="22" w:name="_Toc56761134"/>
      <w:r>
        <w:t>MONITORAGGIO PROCEDIMENTI DISCIPLINARI</w:t>
      </w:r>
      <w:bookmarkEnd w:id="22"/>
      <w:r w:rsidRPr="00995656">
        <w:t xml:space="preserve"> </w:t>
      </w:r>
    </w:p>
    <w:p w14:paraId="63D62BEB" w14:textId="77777777" w:rsidR="00C636E8" w:rsidRDefault="00C636E8" w:rsidP="00C636E8"/>
    <w:p w14:paraId="2A5FB708" w14:textId="77777777"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o condotte di natura corruttiva a carico di dipendenti.</w:t>
      </w:r>
    </w:p>
    <w:p w14:paraId="34FD6D85" w14:textId="77777777" w:rsidR="00CF0772" w:rsidRDefault="001C584C" w:rsidP="00CF0772">
      <w:r>
        <w:rPr>
          <w:noProof/>
        </w:rPr>
        <mc:AlternateContent>
          <mc:Choice Requires="wps">
            <w:drawing>
              <wp:anchor distT="0" distB="0" distL="114300" distR="114300" simplePos="0" relativeHeight="251672064" behindDoc="0" locked="0" layoutInCell="1" allowOverlap="1" wp14:anchorId="31BA0E29" wp14:editId="49BDFF87">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2677FC7" w14:textId="77777777" w:rsidR="00521000" w:rsidRDefault="00521000" w:rsidP="00007458">
                            <w:r>
                              <w:t>Note del RPCT:</w:t>
                            </w:r>
                          </w:p>
                          <w:p w14:paraId="479DBCED" w14:textId="77777777"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XOzCdAIAAPIEAAAOAAAAZHJzL2Uyb0RvYy54bWysVMFu2zAMvQ/YPwi6r07SOEuDOkWWosOA ri3QDj0zstwIk0VNUmJ3X19KttO022nYRaZI6pF8JH1+0daa7aXzCk3BxycjzqQRWCrzVPAfD1ef 5pz5AKYEjUYW/Fl6frH8+OG8sQs5wS3qUjpGIMYvGlvwbQh2kWVebGUN/gStNGSs0NUQ6OqestJB Q+i1ziaj0Sxr0JXWoZDek/ayM/Jlwq8qKcJtVXkZmC445RbS6dK5iWe2PIfFkwO7VaJPA/4hixqU oaAHqEsIwHZO/QFVK+HQYxVOBNYZVpUSMtVA1YxH76q534KVqRYix9sDTf7/wYqb/Z1jqiz4ZMaZ gZp6tAYvtQZWKhakD8jIRDw11i/I/d7Sg9B+wZb6Peg9KWP5beXq+KXCGNmJ8ecDy7INTJAyn53m k5yiCbLN8rPJeB5hstfX1vnwVWLNolBwR11M5ML+2ofOdXCJwTxqVV4prdMlTo5ca8f2QD0HIaQJ eXqud/V3LDs9zc6o7z6paUY69XxQUzZpBiNSyu1NEG1YQ7mf5qME/MYWMzuE32gQP/vqjrwIXRuC jZR21EUptJs2tWI8HXjdYPlMdDvsBtdbcaUI/xp8uANHk0oM0/aFWzoqjZQU9hJnW3S//6aP/jRA ZOWsockvuP+1Ayc5098MjdbZeDqNq5Iu0/zzhC7u2LI5tphdvUYiekx7bkUSo3/Qg1g5rB9pSVcx KpnACIpd8DCI69DtIy25kKtVcqLlsBCuzb0VETo2NvL60D6Cs/1YBBqoGxx2BBbvpqPzjS8NrnYB K5VGJxLdsdrzT4uVGtz/BOLmHt+T1+uvavkCAAD//wMAUEsDBBQABgAIAAAAIQC/ZqUg3gAAAAcB AAAPAAAAZHJzL2Rvd25yZXYueG1sTI/LTsNADEX3SPzDyEhsUDuBViGETCpUCRaABLR8wDTjPGjG E8XTNvw9ZgUry7pXx8fFavK9OuLIXSAD1/MEFFIVXEeNgc/t4ywDxdGSs30gNPCNDKvy/KywuQsn +sDjJjZKIMS5NdDGOORac9WitzwPA5JkdRi9jbKOjXajPQnc9/omSVLtbUdyobUDrlus9puDN7B4 8uv3ZZXUV/Ubf9FLk+759dmYy4vp4R5UxCn+leFXX9ShFKddOJBj1RuQR6KQUpmSZtntEtROaou7 DHRZ6P/+5Q8AAAD//wMAUEsBAi0AFAAGAAgAAAAhALaDOJL+AAAA4QEAABMAAAAAAAAAAAAAAAAA AAAAAFtDb250ZW50X1R5cGVzXS54bWxQSwECLQAUAAYACAAAACEAOP0h/9YAAACUAQAACwAAAAAA AAAAAAAAAAAvAQAAX3JlbHMvLnJlbHNQSwECLQAUAAYACAAAACEAfFzswnQCAADyBAAADgAAAAAA AAAAAAAAAAAuAgAAZHJzL2Uyb0RvYy54bWxQSwECLQAUAAYACAAAACEAv2alIN4AAAAHAQAADwAA AAAAAAAAAAAAAADOBAAAZHJzL2Rvd25yZXYueG1sUEsFBgAAAAAEAAQA8wAAANkFAAAAAA== " o:spid="_x0000_s1040"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795F6952" w14:textId="77777777" w:rsidR="00936A6B" w:rsidRDefault="00936A6B" w:rsidP="002205E8"/>
    <w:p w14:paraId="5C585F1B" w14:textId="77777777" w:rsidR="00936A6B" w:rsidRPr="00B50D70" w:rsidRDefault="00936A6B" w:rsidP="00521000">
      <w:pPr>
        <w:pStyle w:val="Titolo1"/>
      </w:pPr>
      <w:bookmarkStart w:id="23" w:name="_Toc56761135"/>
      <w:r>
        <w:t>CONSIDERAZIONI GENERALI</w:t>
      </w:r>
      <w:bookmarkEnd w:id="23"/>
      <w:r w:rsidRPr="00995656">
        <w:t xml:space="preserve"> </w:t>
      </w:r>
    </w:p>
    <w:p w14:paraId="45457370" w14:textId="77777777" w:rsidR="00936A6B" w:rsidRDefault="00936A6B" w:rsidP="002205E8"/>
    <w:p w14:paraId="146A675B" w14:textId="77777777" w:rsidR="00C8510A" w:rsidRDefault="00C8510A" w:rsidP="00194392">
      <w:r>
        <w:t xml:space="preserve">Si ritiene che lo stato di attuazione del PTPCT (definito attraverso una valutazione sintetica del livello effettivo di attuazione del Piano e delle misure in esso contenute) sia buono per le seguenti </w:t>
      </w:r>
      <w:r>
        <w:lastRenderedPageBreak/>
        <w:t>ragioni: L'Istituo provvede periodicamente alla verifica circa le moisure cometenute nel PTPCT 2020-2022 impegnandosi attivamente alla definizione di ulteriori modifiche che sono state riportate anche nel PTPCT 2021-2023 al fine del pieno contrasto al rischio corruttivo</w:t>
      </w:r>
      <w:r>
        <w:br/>
        <w:t xml:space="preserve"> </w:t>
      </w:r>
      <w:r>
        <w:br/>
        <w:t xml:space="preserve">Si ritiene che l’idoneità complessiva della strategia di prevenzione della corruzione (definita attraverso una valutazione sintetica) con particolare riferimento alle misure previste nel Piano e attuate sia parzialmente idoneo, per le seguenti ragioni:Il PTPCT 2020-2022 ha previsto misure generali di contrasto al rischio corruttivo parzialmente complete date le ridotte dimensioni dell'ente, oltre che a causa delle scarse risorse di cui esso è provvisto. Però, il PTPCT 2021-2023 ha implementato la strategia di prevenzione della corruzione per il triennio </w:t>
      </w:r>
      <w:r>
        <w:br/>
        <w:t xml:space="preserve"> </w:t>
      </w:r>
      <w:r>
        <w:br/>
        <w:t>Si ritiene che l'esercizio del ruolo di impulso e coordinamento del RPCT rispetto alla messa in atto del processo di gestione del rischio (definito attraverso una valutazione sintetica) sia stato idoneo, per le seguenti ragioni:Il RPCT è stata una figura idonea alla piena messa in atto del processo di gestione del rischio incentivando i controlli sul personale, oltre che sulla contabilità finanziaria e i contratti pubblici. il nuovo PTPCT 2021-2023 provvede ulteriormente in tal senso ad implementare tutte le misure atte al pieno contrasto della corruzione</w:t>
      </w:r>
    </w:p>
    <w:p w14:paraId="510BD577" w14:textId="77777777" w:rsidR="00FB03D8" w:rsidRDefault="001C584C" w:rsidP="00FB03D8">
      <w:r>
        <w:rPr>
          <w:noProof/>
        </w:rPr>
        <mc:AlternateContent>
          <mc:Choice Requires="wps">
            <w:drawing>
              <wp:anchor distT="0" distB="0" distL="114300" distR="114300" simplePos="0" relativeHeight="251675136" behindDoc="0" locked="0" layoutInCell="1" allowOverlap="1" wp14:anchorId="1900C692" wp14:editId="4DCE916D">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A2FC524" w14:textId="77777777" w:rsidR="00521000" w:rsidRDefault="00521000" w:rsidP="00687B10">
                            <w:r>
                              <w:t>Note del RPCT:</w:t>
                            </w:r>
                          </w:p>
                          <w:p w14:paraId="35AAB5FE" w14:textId="77777777"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34rSdQIAAPIEAAAOAAAAZHJzL2Uyb0RvYy54bWysVMFu2zAMvQ/YPwi6L07SOG2DOkWWosOA ri3QDj0zstwYk0RNUmJ3Xz9KttO022nYRZZI6ol8fPTFZasV20vnazQFn4zGnEkjsKzNc8G/P15/ OuPMBzAlKDSy4C/S88vlxw8XjV3IKW5RldIxAjF+0diCb0OwiyzzYis1+BFaachZodMQ6Oies9JB Q+haZdPxeJ416ErrUEjvyXrVOfky4VeVFOGuqrwMTBWccgtpdWndxDVbXsDi2YHd1qJPA/4hCw21 oUcPUFcQgO1c/QeUroVDj1UYCdQZVlUtZKqBqpmM31XzsAUrUy1EjrcHmvz/gxW3+3vH6rLg01PO DGjq0Rq8VApYWbMgfUBGLuKpsX5B4Q+WLoT2M7bU78HuyRjLbyun45cKY+Qnxl8OLMs2MEHGfH6S T/M5Z4J88/x8OjmLMNnrbet8+CJRs7gpuKMuJnJhf+NDFzqExMc8qrq8rpVKh6gcuVaO7YF6DkJI E/J0Xe30Nyw7O2ln3HefzKSRznw2mCmbpMGIlHJ784gyrKHcT/JxAn7ji5kdnt8oED/66o6iCF0Z go2UdtTFXWg3bWrFJB943WD5QnQ77ITrrbiuCf8GfLgHR0olhmn6wh0tlUJKCvsdZ1t0v/5mj/Ek IPJy1pDyC+5/7sBJztRXQ9I6n8xmcVTSYZafTungjj2bY4/Z6TUS0ROacyvSNsYHNWwrh/qJhnQV XyUXGEFvFzwM23Xo5pGGXMjVKgXRcFgIN+bBiggdGxt5fWyfwNleFoEEdYvDjMDinTq62HjT4GoX sKqTdCLRHas9/zRYqcH9TyBO7vE5Rb3+qpa/AQAA//8DAFBLAwQUAAYACAAAACEA2co4X94AAAAH AQAADwAAAGRycy9kb3ducmV2LnhtbEyPy07DMBBF90j8gzVIbBB1SksbQpwKVYIFIEELH+DGkweN x1HGbcPfM6xgObpX557JV6Pv1BEHbgMZmE4SUEhlcC3VBj4/Hq9TUBwtOdsFQgPfyLAqzs9ym7lw og0et7FWAiHOrIEmxj7TmssGveVJ6JEkq8LgbZRzqLUb7EngvtM3SbLQ3rYkC43tcd1gud8evIHZ k1+/z8ukuqre+Ite6sWeX5+NubwYH+5BRRzjXxl+9UUdCnHahQM5Vp0BeSQK6XYKStI0Xc5B7aQ2 S+9AF7n+71/8AAAA//8DAFBLAQItABQABgAIAAAAIQC2gziS/gAAAOEBAAATAAAAAAAAAAAAAAAA AAAAAABbQ29udGVudF9UeXBlc10ueG1sUEsBAi0AFAAGAAgAAAAhADj9If/WAAAAlAEAAAsAAAAA AAAAAAAAAAAALwEAAF9yZWxzLy5yZWxzUEsBAi0AFAAGAAgAAAAhAL3fitJ1AgAA8gQAAA4AAAAA AAAAAAAAAAAALgIAAGRycy9lMm9Eb2MueG1sUEsBAi0AFAAGAAgAAAAhANnKOF/eAAAABwEAAA8A AAAAAAAAAAAAAAAAzwQAAGRycy9kb3ducmV2LnhtbFBLBQYAAAAABAAEAPMAAADaBQAAAAA= " o:spid="_x0000_s1041"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E09140A" w14:textId="77777777" w:rsidR="00687B10" w:rsidRDefault="00687B10" w:rsidP="00FB03D8"/>
    <w:p w14:paraId="4D52AD5B" w14:textId="77777777" w:rsidR="00DC2B4F" w:rsidRDefault="00DC2B4F" w:rsidP="00521000">
      <w:pPr>
        <w:pStyle w:val="Titolo1"/>
      </w:pPr>
      <w:bookmarkStart w:id="24" w:name="_Toc56761136"/>
      <w:r>
        <w:t>MONITORAGGIO MISURE SPECIFICHE</w:t>
      </w:r>
      <w:bookmarkEnd w:id="24"/>
    </w:p>
    <w:p w14:paraId="77D16135" w14:textId="77777777" w:rsidR="00DC2B4F" w:rsidRDefault="00DC2B4F" w:rsidP="00DC2B4F"/>
    <w:p w14:paraId="368B36B3" w14:textId="77777777" w:rsidR="00DC2B4F" w:rsidRDefault="00DC2B4F" w:rsidP="002954F2">
      <w:pPr>
        <w:jc w:val="both"/>
      </w:pPr>
      <w:r>
        <w:t>Il presente allegato illustra l’andamento relativo all’attuazione delle singole misure specifiche programmate nell’anno di riferimento del PTPC.</w:t>
      </w:r>
    </w:p>
    <w:p w14:paraId="15BE4207" w14:textId="77777777" w:rsidR="00DC2B4F" w:rsidRDefault="00DC2B4F" w:rsidP="00DC2B4F"/>
    <w:p w14:paraId="3EF7C795" w14:textId="77777777" w:rsidR="00DC2B4F" w:rsidRDefault="00DC2B4F" w:rsidP="002954F2">
      <w:pPr>
        <w:pStyle w:val="Titolo2"/>
      </w:pPr>
      <w:bookmarkStart w:id="25" w:name="_Toc56761137"/>
      <w:r>
        <w:t>Misure specifiche di controllo</w:t>
      </w:r>
      <w:bookmarkEnd w:id="25"/>
    </w:p>
    <w:p w14:paraId="42B06C15" w14:textId="77777777" w:rsidR="00DC2B4F" w:rsidRDefault="00DC2B4F" w:rsidP="00DC2B4F"/>
    <w:p w14:paraId="052F2A03" w14:textId="77777777" w:rsidR="00DC2B4F" w:rsidRDefault="00DC2B4F" w:rsidP="00FB03D8">
      <w:r>
        <w:t>Non sono state programmate misure specifiche di controllo.</w:t>
      </w:r>
    </w:p>
    <w:p w14:paraId="7D6B7A65" w14:textId="77777777" w:rsidR="00DC2B4F" w:rsidRDefault="00DC2B4F" w:rsidP="00DC2B4F">
      <w:r>
        <w:rPr>
          <w:noProof/>
        </w:rPr>
        <mc:AlternateContent>
          <mc:Choice Requires="wps">
            <w:drawing>
              <wp:anchor distT="0" distB="0" distL="114300" distR="114300" simplePos="0" relativeHeight="251679232" behindDoc="0" locked="0" layoutInCell="1" allowOverlap="1" wp14:anchorId="08ADD9E5" wp14:editId="108CCAC2">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09C2D37" w14:textId="77777777" w:rsidR="00521000" w:rsidRDefault="00521000" w:rsidP="00DC2B4F">
                            <w:r>
                              <w:t>Note del RPCT:</w:t>
                            </w:r>
                          </w:p>
                          <w:p w14:paraId="427F7D1C"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T2FrcQIAAPA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OMwuG WrSEILUGVisWZYjIxoml1oUZBd87Co/dF+zSjcEeyJiK7xpv0pfKYuQnvp/3HMsuMkHGcnpcTsop Z4J80/JsMj5NMMXrbedD/CrRsLSpuKceZmphex1iH7oLSY8F1Kq+UlrnQ9KNXGrPtkAdByGkjWW+ rjfmO9a9nZQzGnpPZlJIbz7dmSmbrMCElHN784i2rKXcj8tRBn7jS5ntn19pED+H6g6iCF1bgk2U 9tSlXexWXd+I6Y7XFdbPRLfHXrbBiStF+NcQ4h140ikxTLMXb2lpNFJSOOw4W6P//Td7iif5kJez lnRf8fBrA15ypr9ZEtbZ+OQkDUo+nJSfJ3Twh57VocduzBKJaBIPZZe3KT7q3bbxaB5pRBfpVXKB FfR2xeNuu4z9NNKIC7lY5CAaDQfx2t47kaBTYxOvD90jeDfIIpKgbnA3ITB7p44+Nt20uNhEbFSW TiK6Z3Xgn8YqN3j4BaS5PTznqNcf1fwFAAD//wMAUEsDBBQABgAIAAAAIQDZyjhf3gAAAAcBAAAP AAAAZHJzL2Rvd25yZXYueG1sTI/LTsMwEEX3SPyDNUhsEHVKSxtCnApVggUgQQsf4MaTB43HUcZt w98zrGA5ulfnnslXo+/UEQduAxmYThJQSGVwLdUGPj8er1NQHC052wVCA9/IsCrOz3KbuXCiDR63 sVYCIc6sgSbGPtOaywa95UnokSSrwuBtlHOotRvsSeC+0zdJstDetiQLje1x3WC53x68gdmTX7/P y6S6qt74i17qxZ5fn425vBgf7kFFHONfGX71RR0KcdqFAzlWnQF5JArpdgpK0jRdzkHtpDZL70AX uf7vX/wAAAD//wMAUEsBAi0AFAAGAAgAAAAhALaDOJL+AAAA4QEAABMAAAAAAAAAAAAAAAAAAAAA AFtDb250ZW50X1R5cGVzXS54bWxQSwECLQAUAAYACAAAACEAOP0h/9YAAACUAQAACwAAAAAAAAAA AAAAAAAvAQAAX3JlbHMvLnJlbHNQSwECLQAUAAYACAAAACEAQk9ha3ECAADwBAAADgAAAAAAAAAA AAAAAAAuAgAAZHJzL2Uyb0RvYy54bWxQSwECLQAUAAYACAAAACEA2co4X94AAAAHAQAADwAAAAAA AAAAAAAAAADLBAAAZHJzL2Rvd25yZXYueG1sUEsFBgAAAAAEAAQA8wAAANYFAAAAAA== " o:spid="_x0000_s1042"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1F437592" w14:textId="77777777" w:rsidR="00DC2B4F" w:rsidRDefault="00DC2B4F" w:rsidP="00FB03D8"/>
    <w:p w14:paraId="7A0225B2" w14:textId="77777777" w:rsidR="00DC2B4F" w:rsidRDefault="00DC2B4F" w:rsidP="002954F2">
      <w:pPr>
        <w:pStyle w:val="Titolo2"/>
      </w:pPr>
      <w:bookmarkStart w:id="26" w:name="_Toc56761138"/>
      <w:r>
        <w:t>Misure specifiche di trasparenza</w:t>
      </w:r>
      <w:bookmarkEnd w:id="26"/>
    </w:p>
    <w:p w14:paraId="3F6D1EB1" w14:textId="77777777" w:rsidR="00DC2B4F" w:rsidRDefault="00DC2B4F" w:rsidP="00DC2B4F"/>
    <w:p w14:paraId="583F3E0C" w14:textId="77777777" w:rsidR="00DC2B4F" w:rsidRDefault="00E107E7" w:rsidP="00DC2B4F">
      <w:r>
        <w:t>Non sono state programmate misure specifiche di trasparenza.</w:t>
      </w:r>
    </w:p>
    <w:p w14:paraId="0D3C32B8" w14:textId="77777777" w:rsidR="00DC2B4F" w:rsidRDefault="00DC2B4F" w:rsidP="00DC2B4F">
      <w:r>
        <w:rPr>
          <w:noProof/>
        </w:rPr>
        <mc:AlternateContent>
          <mc:Choice Requires="wps">
            <w:drawing>
              <wp:anchor distT="0" distB="0" distL="114300" distR="114300" simplePos="0" relativeHeight="251680256" behindDoc="0" locked="0" layoutInCell="1" allowOverlap="1" wp14:anchorId="044B4088" wp14:editId="55F762E4">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DF901D4" w14:textId="77777777" w:rsidR="00521000" w:rsidRDefault="00521000" w:rsidP="00DC2B4F">
                            <w:r>
                              <w:t>Note del RPCT:</w:t>
                            </w:r>
                          </w:p>
                          <w:p w14:paraId="24C7E0F5"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mBlScwIAAPAEAAAOAAAAZHJzL2Uyb0RvYy54bWysVFFP2zAQfp+0/2D5faQNpEBFiroipkkM kGDi+eo4NJrt82y3Cfv1OztJKWxP014c++78+e6773Jx2WnFdtL5Bk3Jp0cTzqQRWDXmueTfH68/ nXHmA5gKFBpZ8hfp+eXi44eL1s5ljhtUlXSMQIyft7bkmxDsPMu82EgN/gitNOSs0WkIdHTPWeWg JXStsnwymWUtuso6FNJ7sl71Tr5I+HUtRbiray8DUyWn3EJaXVrXcc0WFzB/dmA3jRjSgH/IQkNj 6NE91BUEYFvX/AGlG+HQYx2OBOoM67oRMtVA1Uwn76p52ICVqRYix9s9Tf7/wYrb3b1jTVXynDMD mlq0Ai+VAlY1LEgfkOWRpdb6OQU/WAoP3WfsqNuj3ZMxFt/VTscvlcXIT3y/7DmWXWCCjMXsuMiL GWeCfLPiPJ+eRZjs9bZ1PnyRqFnclNxRDxO1sLvxoQ8dQ+JjHlVTXTdKpUPUjVwpx3ZAHQchpAlF uq62+htWvZ2UMxl6T2ZSSG8+G82UTVJgREq5vXlEGdZS7sfFJAG/8cXM9s+vFYgfQ3UHUYSuDMFG Snvq4i506y41Yno68rrG6oXodtjL1ltx3RD+DfhwD450SgzT7IU7WmqFlBQOO8426H79zR7jST7k 5awl3Zfc/9yCk5ypr4aEdT49OYmDkg4nxWlOB3foWR96zFavkIie0pRbkbYxPqhxWzvUTzSiy/gq ucAIervkYdyuQj+NNOJCLpcpiEbDQrgxD1ZE6NjYyOtj9wTODrIIJKhbHCcE5u/U0cfGmwaX24B1 k6QTie5ZHfinsUoNHn4BcW4Pzynq9Ue1+A0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BImBlScwIAAPAEAAAOAAAAAAAA AAAAAAAAAC4CAABkcnMvZTJvRG9jLnhtbFBLAQItABQABgAIAAAAIQDZyjhf3gAAAAcBAAAPAAAA AAAAAAAAAAAAAM0EAABkcnMvZG93bnJldi54bWxQSwUGAAAAAAQABADzAAAA2AUAAAAA " o:spid="_x0000_s1043"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597286F2" w14:textId="77777777" w:rsidR="00DC2B4F" w:rsidRDefault="00DC2B4F" w:rsidP="00DC2B4F"/>
    <w:p w14:paraId="19AFE468" w14:textId="77777777" w:rsidR="00DC2B4F" w:rsidRPr="00B50D70" w:rsidRDefault="00DC2B4F" w:rsidP="002954F2">
      <w:pPr>
        <w:pStyle w:val="Titolo2"/>
      </w:pPr>
      <w:bookmarkStart w:id="27" w:name="_Toc56761139"/>
      <w:r>
        <w:lastRenderedPageBreak/>
        <w:t xml:space="preserve">Misure specifiche di </w:t>
      </w:r>
      <w:r w:rsidRPr="00DC0DEB">
        <w:t>definizione e promozione dell’etica e di standard di comportamento</w:t>
      </w:r>
      <w:bookmarkEnd w:id="27"/>
    </w:p>
    <w:p w14:paraId="0BDA323E" w14:textId="77777777" w:rsidR="00DC2B4F" w:rsidRDefault="00DC2B4F" w:rsidP="00DC2B4F"/>
    <w:p w14:paraId="4CC61A70" w14:textId="77777777" w:rsidR="00E43C43" w:rsidRDefault="00E43C43" w:rsidP="00DC2B4F">
      <w:r>
        <w:t>Non sono state programmate misure specifiche di definizione e promozione dell’etica e di standard di comportamento.</w:t>
      </w:r>
    </w:p>
    <w:p w14:paraId="66F11114" w14:textId="77777777" w:rsidR="00DC2B4F" w:rsidRDefault="00DC2B4F" w:rsidP="00DC2B4F">
      <w:r>
        <w:rPr>
          <w:noProof/>
        </w:rPr>
        <mc:AlternateContent>
          <mc:Choice Requires="wps">
            <w:drawing>
              <wp:anchor distT="0" distB="0" distL="114300" distR="114300" simplePos="0" relativeHeight="251681280" behindDoc="0" locked="0" layoutInCell="1" allowOverlap="1" wp14:anchorId="0E99BB98" wp14:editId="3ABE65E0">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6707C13" w14:textId="77777777" w:rsidR="00521000" w:rsidRDefault="00521000" w:rsidP="00DC2B4F">
                            <w:r>
                              <w:t>Note del RPCT:</w:t>
                            </w:r>
                          </w:p>
                          <w:p w14:paraId="0454C617"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35HkcgIAAPAEAAAOAAAAZHJzL2Uyb0RvYy54bWysVE1v2zAMvQ/YfxB0X52POmuDOkWWocOA ri3QDj0zstwIk0RNUmJ3v36U7KRpt9OwiyyR1BP5+OiLy85otpM+KLQVH5+MOJNWYK3sU8W/P1x9 OOMsRLA1aLSy4s8y8MvF+3cXrZvLCW5Q19IzArFh3rqKb2J086IIYiMNhBN00pKzQW8g0tE/FbWH ltCNLiaj0axo0dfOo5AhkPVz7+SLjN80UsTbpgkyMl1xyi3m1ed1ndZicQHzJw9uo8SQBvxDFgaU pUcPUJ8hAtt69QeUUcJjwCaeCDQFNo0SMtdA1YxHb6q534CTuRYiJ7gDTeH/wYqb3Z1nqq74lDML hlq0giC1BlYrFmWIyKaJpdaFOQXfOwqP3SfsqNt7eyBjKr5rvElfKouRn/h+PnAsu8gEGcvZtJyU M84E+Wbl+WR8lmCKl9vOh/hFomFpU3FPPczUwu46xD50H5IeC6hVfaW0zoekG7nSnu2AOg5CSBvL fF1vzTesezspZzT0nsykkN58tjdTNlmBCSnn9uoRbVlLuU/LUQZ+5UuZHZ5faxA/huqOoghdW4JN lPbUpV3s1l1uRE9IMq2xfia6PfayDU5cKcK/hhDvwJNOiWGavXhLS6ORksJhx9kG/a+/2VM8yYe8 nLWk+4qHn1vwkjP91ZKwzsenp2lQ8uG0/Dihgz/2rI89dmtWSESPacqdyNsUH/V+23g0jzSiy/Qq ucAKervicb9dxX4aacSFXC5zEI2Gg3ht751I0KmxideH7hG8G2QRSVA3uJ8QmL9RRx+bblpcbiM2 KkvnhdWBfxqr3ODhF5Dm9vico15+VIvfAA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KffkeRyAgAA8AQAAA4AAAAAAAAA AAAAAAAALgIAAGRycy9lMm9Eb2MueG1sUEsBAi0AFAAGAAgAAAAhANnKOF/eAAAABwEAAA8AAAAA AAAAAAAAAAAAzAQAAGRycy9kb3ducmV2LnhtbFBLBQYAAAAABAAEAPMAAADXBQAAAAA= " o:spid="_x0000_s1044"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492916AA" w14:textId="77777777" w:rsidR="00DC2B4F" w:rsidRPr="000077FE" w:rsidRDefault="00DC2B4F" w:rsidP="00DC2B4F">
      <w:pPr>
        <w:rPr>
          <w:u w:val="single"/>
        </w:rPr>
      </w:pPr>
    </w:p>
    <w:p w14:paraId="48574EE6" w14:textId="77777777" w:rsidR="00DC2B4F" w:rsidRDefault="00DC2B4F" w:rsidP="002954F2">
      <w:pPr>
        <w:pStyle w:val="Titolo2"/>
      </w:pPr>
      <w:bookmarkStart w:id="28" w:name="_Toc56761140"/>
      <w:r>
        <w:t>Misure specifiche di regolamentazione</w:t>
      </w:r>
      <w:bookmarkEnd w:id="28"/>
    </w:p>
    <w:p w14:paraId="587AB0E9" w14:textId="77777777" w:rsidR="00DC2B4F" w:rsidRDefault="00DC2B4F" w:rsidP="00DC2B4F">
      <w:pPr>
        <w:rPr>
          <w:u w:val="single"/>
        </w:rPr>
      </w:pPr>
    </w:p>
    <w:p w14:paraId="75E1AEF0" w14:textId="77777777" w:rsidR="00E43C43" w:rsidRPr="00E43C43" w:rsidRDefault="00E43C43" w:rsidP="00DC2B4F">
      <w:pPr>
        <w:rPr>
          <w:u w:val="single"/>
        </w:rPr>
      </w:pPr>
      <w:r>
        <w:t>Non sono state programmate misure specifiche di regolamentazione.</w:t>
      </w:r>
    </w:p>
    <w:p w14:paraId="6E011449" w14:textId="77777777" w:rsidR="00DC2B4F" w:rsidRDefault="00DC2B4F" w:rsidP="00DC2B4F">
      <w:r>
        <w:rPr>
          <w:noProof/>
        </w:rPr>
        <mc:AlternateContent>
          <mc:Choice Requires="wps">
            <w:drawing>
              <wp:anchor distT="0" distB="0" distL="114300" distR="114300" simplePos="0" relativeHeight="251682304" behindDoc="0" locked="0" layoutInCell="1" allowOverlap="1" wp14:anchorId="355709EF" wp14:editId="6724DB35">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9E71F58" w14:textId="77777777" w:rsidR="00521000" w:rsidRDefault="00521000" w:rsidP="00DC2B4F">
                            <w:r>
                              <w:t>Note del RPCT:</w:t>
                            </w:r>
                          </w:p>
                          <w:p w14:paraId="02AA1930"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f/zfdAIAAPAEAAAOAAAAZHJzL2Uyb0RvYy54bWysVMFu2zAMvQ/YPwi6r07SOEuDOkWWosOA ri3QDj0zstwIk0VNUmJ3X19KttO022nYRZZI6ol8fPT5RVtrtpfOKzQFH5+MOJNGYKnMU8F/PFx9 mnPmA5gSNBpZ8Gfp+cXy44fzxi7kBLeoS+kYgRi/aGzBtyHYRZZ5sZU1+BO00pCzQldDoKN7ykoH DaHXOpuMRrOsQVdah0J6T9bLzsmXCb+qpAi3VeVlYLrglFtIq0vrJq7Z8hwWTw7sVok+DfiHLGpQ hh49QF1CALZz6g+oWgmHHqtwIrDOsKqUkKkGqmY8elfN/RasTLUQOd4eaPL/D1bc7O8cU2XBp5wZ qKlFa/BSa2ClYkH6gGwaWWqsX1DwvaXw0H7Blro92D0ZY/Ft5er4pbIY+Ynv5wPHsg1MkDGfneaT fMaZIN8sP5uM5xEme71tnQ9fJdYsbgruqIeJWthf+9CFDiHxMY9alVdK63SIupFr7dgeqOMghDQh T9f1rv6OZWcn5Yz63pOZFNKZ54OZskkKjEgptzePaMMayv00HyXgN76Y2eH5jQbxs6/uKIrQtSHY SGlHXdyFdtOmRozPBl43WD4T3Q472XorrhThX4MPd+BIp8QwzV64paXSSElhv+Nsi+733+wxnuRD Xs4a0n3B/a8dOMmZ/mZIWGfj6TQOSjpM888TOrhjz+bYY3b1GonoMU25FWkb44MetpXD+pFGdBVf JRcYQW8XPAzbdeimkUZcyNUqBdFoWAjX5t6KCB0bG3l9aB/B2V4WgQR1g8OEwOKdOrrYeNPgahew Ukk6keiO1Z5/GqvU4P4XEOf2+JyiXn9UyxcAAAD//wMAUEsDBBQABgAIAAAAIQAneJhU3gAAAAcB AAAPAAAAZHJzL2Rvd25yZXYueG1sTI/LTsMwEEX3SPyDNUhsEHUooY1CnApVggVUAgof4MaTB43H UcZtw98zrGA5ulfnnilWk+/VEUfuAhm4mSWgkKrgOmoMfH48XmegOFpytg+EBr6RYVWenxU2d+FE 73jcxkYJhDi3BtoYh1xrrlr0lmdhQJKsDqO3Uc6x0W60J4H7Xs+TZKG97UgWWjvgusVqvz14A7dP fv2WVkl9Vb/yF700iz1vno25vJge7kFFnOJfGX71RR1KcdqFAzlWvQF5JAopW4KSNMuWKaid1NL5 Heiy0P/9yx8AAAD//wMAUEsBAi0AFAAGAAgAAAAhALaDOJL+AAAA4QEAABMAAAAAAAAAAAAAAAAA AAAAAFtDb250ZW50X1R5cGVzXS54bWxQSwECLQAUAAYACAAAACEAOP0h/9YAAACUAQAACwAAAAAA AAAAAAAAAAAvAQAAX3JlbHMvLnJlbHNQSwECLQAUAAYACAAAACEAn3/833QCAADwBAAADgAAAAAA AAAAAAAAAAAuAgAAZHJzL2Uyb0RvYy54bWxQSwECLQAUAAYACAAAACEAJ3iYVN4AAAAHAQAADwAA AAAAAAAAAAAAAADOBAAAZHJzL2Rvd25yZXYueG1sUEsFBgAAAAAEAAQA8wAAANkFAAAAAA== " o:spid="_x0000_s1045"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3A743253" w14:textId="77777777" w:rsidR="00DC2B4F" w:rsidRDefault="00DC2B4F" w:rsidP="00DC2B4F"/>
    <w:p w14:paraId="16BB7318" w14:textId="77777777" w:rsidR="00DC2B4F" w:rsidRPr="002954F2" w:rsidRDefault="00DC2B4F" w:rsidP="002954F2">
      <w:pPr>
        <w:pStyle w:val="Titolo2"/>
      </w:pPr>
      <w:bookmarkStart w:id="29" w:name="_Toc56761141"/>
      <w:r w:rsidRPr="002954F2">
        <w:t>Misure specifiche di semplificazione</w:t>
      </w:r>
      <w:bookmarkEnd w:id="29"/>
    </w:p>
    <w:p w14:paraId="303B2A80" w14:textId="77777777" w:rsidR="00DC2B4F" w:rsidRPr="00842CAA" w:rsidRDefault="00DC2B4F" w:rsidP="00DC2B4F"/>
    <w:p w14:paraId="68DA2E9D" w14:textId="77777777" w:rsidR="00E43C43" w:rsidRPr="002954F2" w:rsidRDefault="00E43C43" w:rsidP="00DC2B4F">
      <w:pPr>
        <w:rPr>
          <w:u w:val="single"/>
        </w:rPr>
      </w:pPr>
      <w:r>
        <w:t>Non sono state programmate misure specifiche di semplificazione.</w:t>
      </w:r>
    </w:p>
    <w:p w14:paraId="153B2D21" w14:textId="77777777" w:rsidR="00DC2B4F" w:rsidRDefault="00DC2B4F" w:rsidP="00DC2B4F">
      <w:r>
        <w:rPr>
          <w:noProof/>
        </w:rPr>
        <mc:AlternateContent>
          <mc:Choice Requires="wps">
            <w:drawing>
              <wp:anchor distT="0" distB="0" distL="114300" distR="114300" simplePos="0" relativeHeight="251683328" behindDoc="0" locked="0" layoutInCell="1" allowOverlap="1" wp14:anchorId="0BFA61BD" wp14:editId="1F844F34">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62DAFBD" w14:textId="77777777" w:rsidR="00521000" w:rsidRDefault="00521000" w:rsidP="00DC2B4F">
                            <w:r>
                              <w:t>Note del RPCT:</w:t>
                            </w:r>
                          </w:p>
                          <w:p w14:paraId="11BBAEF1"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R/afcwIAAPIEAAAOAAAAZHJzL2Uyb0RvYy54bWysVMFu2zAMvQ/YPwi6r07SOGuDOkWWocOA ri3QDj0zstwIk0RNUmJ3Xz9KdtK022nYRZZI6ol8fPTFZWc020kfFNqKj09GnEkrsFb2qeLfH64+ nHEWItgaNFpZ8WcZ+OXi/buL1s3lBDeoa+kZgdgwb13FNzG6eVEEsZEGwgk6acnZoDcQ6eifitpD S+hGF5PRaFa06GvnUcgQyPq5d/JFxm8aKeJt0wQZma445Rbz6vO6TmuxuID5kwe3UWJIA/4hCwPK 0qMHqM8QgW29+gPKKOExYBNPBJoCm0YJmWugasajN9Xcb8DJXAuRE9yBpvD/YMXN7s4zVVPvppxZ MNSjFQSpNbBasShDREYu4ql1YU7h944uxO4TdnRnbw9kTOV3jTfpS4Ux8hPjzweWZReZIGM5Oy0n 5YwzQb5ZeT4ZnyWY4uW28yF+kWhY2lTcUxczubC7DrEP3YekxwJqVV8prfMhKUeutGc7oJ6DENLG Ml/XW/MN695O2hkN3SczaaQ3n+3NlE3WYELKub16RFvWUu6n5SgDv/KlzA7PrzWIH0N1R1GEri3B Jkp76tIudusut2KSM0umNdbPRLfHXrjBiStF+NcQ4h14UioxTNMXb2lpNFJSOOw426D/9Td7iicB kZezlpRf8fBzC15ypr9aktb5eDpNo5IP0/IjZcP8sWd97LFbs0Iiekxz7kTepvio99vGo3mkIV2m V8kFVtDbFY/77Sr280hDLuRymYNoOBzEa3vvRIJOjU28PnSP4N0gi0iCusH9jMD8jTr62HTT4nIb sVFZOi+sDvzTYOUGDz+BNLnH5xz18qta/AY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CRR/afcwIAAPIEAAAOAAAAAAAA AAAAAAAAAC4CAABkcnMvZTJvRG9jLnhtbFBLAQItABQABgAIAAAAIQDZyjhf3gAAAAcBAAAPAAAA AAAAAAAAAAAAAM0EAABkcnMvZG93bnJldi54bWxQSwUGAAAAAAQABADzAAAA2AUAAAAA " o:spid="_x0000_s1046"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A3F1AA4" w14:textId="77777777" w:rsidR="00DC2B4F" w:rsidRDefault="00DC2B4F" w:rsidP="00DC2B4F"/>
    <w:p w14:paraId="01EDBC48" w14:textId="77777777" w:rsidR="00DC2B4F" w:rsidRPr="00B50D70" w:rsidRDefault="00DC2B4F" w:rsidP="002954F2">
      <w:pPr>
        <w:pStyle w:val="Titolo2"/>
      </w:pPr>
      <w:bookmarkStart w:id="30" w:name="_Toc56761142"/>
      <w:r w:rsidRPr="002954F2">
        <w:t>Misure</w:t>
      </w:r>
      <w:r>
        <w:t xml:space="preserve"> specifiche di formazione</w:t>
      </w:r>
      <w:bookmarkEnd w:id="30"/>
    </w:p>
    <w:p w14:paraId="185CBA33" w14:textId="77777777" w:rsidR="00DC2B4F" w:rsidRDefault="00DC2B4F" w:rsidP="00FB03D8"/>
    <w:p w14:paraId="385FF82B" w14:textId="77777777" w:rsidR="00E43C43" w:rsidRDefault="00E43C43" w:rsidP="00DC2B4F">
      <w:r>
        <w:t>Non sono state programmate misure specifiche di formazione.</w:t>
      </w:r>
    </w:p>
    <w:p w14:paraId="54C05898" w14:textId="77777777" w:rsidR="00DC2B4F" w:rsidRDefault="00DC2B4F" w:rsidP="00DC2B4F">
      <w:r>
        <w:rPr>
          <w:noProof/>
        </w:rPr>
        <mc:AlternateContent>
          <mc:Choice Requires="wps">
            <w:drawing>
              <wp:anchor distT="0" distB="0" distL="114300" distR="114300" simplePos="0" relativeHeight="251684352" behindDoc="0" locked="0" layoutInCell="1" allowOverlap="1" wp14:anchorId="31DF3291" wp14:editId="5AA3B2C0">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55FE8A" w14:textId="77777777" w:rsidR="00521000" w:rsidRDefault="00521000" w:rsidP="00DC2B4F">
                            <w:r>
                              <w:t>Note del RPCT:</w:t>
                            </w:r>
                          </w:p>
                          <w:p w14:paraId="5A12BC4A"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JobcwIAAPIEAAAOAAAAZHJzL2Uyb0RvYy54bWysVFFP2zAQfp+0/2D5faQtpIOKFHVFTJMY IMHEs+s4NJrj82y3Cfv1fHbSUtiepr0457vzd3ff3eX8oms02yrnazIFHx+NOFNGUlmbp4L/eLj6 dMqZD8KUQpNRBX9Wnl/MP344b+1MTWhNulSOAcT4WWsLvg7BzrLMy7VqhD8iqwyMFblGBFzdU1Y6 0QK90dlkNJpmLbnSOpLKe2gveyOfJ/yqUjLcVpVXgemCI7eQTpfOVTyz+bmYPTlh17Uc0hD/kEUj aoOge6hLEQTbuPoPqKaWjjxV4UhSk1FV1VKlGlDNePSumvu1sCrVAnK83dPk/x+svNneOVaX6N2U MyMa9GgpvNJasLJmQflADCbw1Fo/g/u9xYPQfaEOb3Z6D2Usv6tcE78ojMEOxp/3LKsuMAllPj3O JzmiSdim+dlkfBphstfX1vnwVVHDolBwhy4mcsX22ofedecSg3nSdXlVa50ucXLUUju2Fei5kFKZ kKfnetN8p7LXY3ZGQ/ehxoz06tOdGtmkGYxIKbc3QbRhLXI/zkcJ+I0tZrYPv9JC/hyqO/ACujaA jZT21EUpdKsutWKy53VF5TPodtQPrrfyqgb+tfDhTjhMKhjG9oVbHJUmJEWDxNma3O+/6aM/BghW zlpMfsH9r41wijP9zWC0zsYnJ3FV0uUk/zzBxR1aVocWs2mWBKLH2HMrkxj9g96JlaPmEUu6iFFh EkYidsHDTlyGfh+x5FItFskJy2FFuDb3Vkbo2NjI60P3KJwdxiJgoG5otyNi9m46et/40tBiE6iq 0+hEontWB/6xWKnBw08gbu7hPXm9/qrmLwA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TkJobcwIAAPIEAAAOAAAAAAAA AAAAAAAAAC4CAABkcnMvZTJvRG9jLnhtbFBLAQItABQABgAIAAAAIQDZyjhf3gAAAAcBAAAPAAAA AAAAAAAAAAAAAM0EAABkcnMvZG93bnJldi54bWxQSwUGAAAAAAQABADzAAAA2AUAAAAA " o:spid="_x0000_s1047"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7213AA4A" w14:textId="77777777" w:rsidR="00DC2B4F" w:rsidRDefault="00DC2B4F" w:rsidP="00DC2B4F"/>
    <w:p w14:paraId="7778C860" w14:textId="77777777" w:rsidR="00DC2B4F" w:rsidRPr="00B50D70" w:rsidRDefault="00DC2B4F" w:rsidP="002954F2">
      <w:pPr>
        <w:pStyle w:val="Titolo2"/>
      </w:pPr>
      <w:bookmarkStart w:id="31" w:name="_Toc56761143"/>
      <w:r>
        <w:t>Misure specifiche di rotazione</w:t>
      </w:r>
      <w:bookmarkEnd w:id="31"/>
    </w:p>
    <w:p w14:paraId="6FABEF80" w14:textId="77777777" w:rsidR="00E43C43" w:rsidRDefault="00E43C43" w:rsidP="00FB03D8"/>
    <w:p w14:paraId="320FFF9B" w14:textId="77777777" w:rsidR="00E43C43" w:rsidRDefault="00E43C43" w:rsidP="00FB03D8">
      <w:r>
        <w:t>Non sono state programmate misure specifiche di rotazione.</w:t>
      </w:r>
    </w:p>
    <w:p w14:paraId="2ACDABC3" w14:textId="77777777" w:rsidR="00DC2B4F" w:rsidRDefault="00DC2B4F" w:rsidP="00DC2B4F">
      <w:r>
        <w:rPr>
          <w:noProof/>
        </w:rPr>
        <mc:AlternateContent>
          <mc:Choice Requires="wps">
            <w:drawing>
              <wp:anchor distT="0" distB="0" distL="114300" distR="114300" simplePos="0" relativeHeight="251685376" behindDoc="0" locked="0" layoutInCell="1" allowOverlap="1" wp14:anchorId="550D53EE" wp14:editId="7B59A5AD">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1867C2E" w14:textId="77777777" w:rsidR="00521000" w:rsidRDefault="00521000" w:rsidP="00DC2B4F">
                            <w:r>
                              <w:t>Note del RPCT:</w:t>
                            </w:r>
                          </w:p>
                          <w:p w14:paraId="2F56D99D"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cRJ6dAIAAPIEAAAOAAAAZHJzL2Uyb0RvYy54bWysVFFP2zAQfp+0/2D5faQNpEBFiroipkkM kGDi+eo41Jrj82y3Cfv1OztJKWxP014c++78+e6773Jx2TWa7aTzCk3Jp0cTzqQRWCnzXPLvj9ef zjjzAUwFGo0s+Yv0/HLx8cNFa+cyxw3qSjpGIMbPW1vyTQh2nmVebGQD/gitNOSs0TUQ6Oies8pB S+iNzvLJZJa16CrrUEjvyXrVO/ki4de1FOGurr0MTJeccgtpdWldxzVbXMD82YHdKDGkAf+QRQPK 0KN7qCsIwLZO/QHVKOHQYx2OBDYZ1rUSMtVA1Uwn76p52ICVqRYix9s9Tf7/wYrb3b1jqqLenXJm oKEercBLrYFVigXpAzJyEU+t9XMKf7B0IXSfsaM7o92TMZbf1a6JXyqMkZ8Yf9mzLLvABBmL2XGR FzPOBPlmxXk+PYsw2ett63z4IrFhcVNyR11M5MLuxoc+dAyJj3nUqrpWWqdDVI5cacd2QD0HIaQJ Rbqut803rHo7aWcydJ/MpJHefDaaKZukwYiUcnvziDaspdyPi0kCfuOLme2fX2sQP4bqDqIIXRuC jZT21MVd6NZdakWej7yusXohuh32wvVWXCvCvwEf7sGRUolhmr5wR0utkZLCYcfZBt2vv9ljPAmI vJy1pPyS+59bcJIz/dWQtM6nJydxVNLhpDjN6eAOPetDj9k2KySipzTnVqRtjA963NYOmyca0mV8 lVxgBL1d8jBuV6GfRxpyIZfLFETDYSHcmAcrInRsbOT1sXsCZwdZBBLULY4zAvN36uhj402Dy23A WiXpRKJ7Vgf+abBSg4efQJzcw3OKev1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rXESen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2F431223" w14:textId="77777777" w:rsidR="00DC2B4F" w:rsidRDefault="00DC2B4F" w:rsidP="00DC2B4F">
      <w:pPr>
        <w:rPr>
          <w:bCs/>
        </w:rPr>
      </w:pPr>
    </w:p>
    <w:p w14:paraId="3B1B8854" w14:textId="77777777" w:rsidR="00DC2B4F" w:rsidRPr="00B50D70" w:rsidRDefault="00DC2B4F" w:rsidP="002954F2">
      <w:pPr>
        <w:pStyle w:val="Titolo2"/>
      </w:pPr>
      <w:bookmarkStart w:id="32" w:name="_Toc56761144"/>
      <w:r>
        <w:lastRenderedPageBreak/>
        <w:t>Misure specifiche di disciplina del conflitto di interessi</w:t>
      </w:r>
      <w:bookmarkEnd w:id="32"/>
    </w:p>
    <w:p w14:paraId="2A49E086" w14:textId="77777777" w:rsidR="00DC2B4F" w:rsidRDefault="00DC2B4F" w:rsidP="00DC2B4F"/>
    <w:p w14:paraId="6F373EA2" w14:textId="77777777" w:rsidR="00E43C43" w:rsidRDefault="00E43C43" w:rsidP="00DC2B4F">
      <w:r>
        <w:t>Non sono state programmate misure specifiche di disciplina del conflitto di interessi.</w:t>
      </w:r>
    </w:p>
    <w:p w14:paraId="356AB168" w14:textId="77777777" w:rsidR="00DC2B4F" w:rsidRDefault="00DC2B4F" w:rsidP="00DC2B4F">
      <w:r>
        <w:rPr>
          <w:noProof/>
        </w:rPr>
        <mc:AlternateContent>
          <mc:Choice Requires="wps">
            <w:drawing>
              <wp:anchor distT="0" distB="0" distL="114300" distR="114300" simplePos="0" relativeHeight="251708416" behindDoc="0" locked="0" layoutInCell="1" allowOverlap="1" wp14:anchorId="3935E458" wp14:editId="6385DF9B">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9FFD29C" w14:textId="77777777" w:rsidR="00521000" w:rsidRDefault="00521000" w:rsidP="00DC2B4F">
                            <w:r>
                              <w:t>Note del RPCT:</w:t>
                            </w:r>
                          </w:p>
                          <w:p w14:paraId="363F511C" w14:textId="77777777"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z+0GdAIAAPIEAAAOAAAAZHJzL2Uyb0RvYy54bWysVFtP2zAUfp+0/2D5faQtpIOKFHVFTJMY IJWJZ9dxaDTHx7PdJuzX89lpymV7mvbi+Fx8Lt/5Ts4vukaznXK+JlPw8dGIM2UklbV5LPiP+6tP p5z5IEwpNBlV8Cfl+cX844fz1s7UhDakS+UYghg/a23BNyHYWZZ5uVGN8EdklYGxIteIANE9ZqUT LaI3OpuMRtOsJVdaR1J5D+1lb+TzFL+qlAy3VeVVYLrgqC2k06VzHc9sfi5mj07YTS33ZYh/qKIR tUHSQ6hLEQTbuvqPUE0tHXmqwpGkJqOqqqVKPaCb8ehdN6uNsCr1AnC8PcDk/19YebO7c6wuMTtM yogGM1oKr7QWrKxZUD4Qgwk4tdbP4L6yeBC6L9ThzaD3UMb2u8o18YvGGOxA/OmAsuoCk1Dm0+N8 kk85k7BN87NJHz57eW2dD18VNSxeCu4wxQSu2F37gErgOrjEZJ50XV7VWichMkcttWM7gZkLKZUJ eXqut813Kns9uDPaTx9qcKRXnw5qpEgcjJFSwjdJtGEtaj/ORynwG1us7JB+rYX8GUGK8V7KhKQN lBHSHrp4C926S6OYHA+4rql8AtyOeuJ6K69qxL8WPtwJB6YCYWxfuMVRaUJRtL9xtiH3+2/66A8C wcpZC+YX3P/aCqc4098MqHU2PjmJq5KEk/zzBIJ7bVm/tphtsyQAPcaeW5mu0T/o4Vo5ah6wpIuY FSZhJHIXPAzXZej3EUsu1WKRnLAcVoRrs7Iyho6Djbjedw/C2T0tAgh1Q8OOiNk7dvS+8aWhxTZQ VSfqRKB7VPf4Y7HSePY/gbi5r+Xk9fKrmj8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ns/tBnQCAADyBAAADgAAAAAA AAAAAAAAAAAuAgAAZHJzL2Uyb0RvYy54bWxQSwECLQAUAAYACAAAACEA2co4X94AAAAHAQAADwAA AAAAAAAAAAAAAADOBAAAZHJzL2Rvd25yZXYueG1sUEsFBgAAAAAEAAQA8wAAANkFAAAAAA== " o:spid="_x0000_s1049"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5924B3A1" w14:textId="77777777"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3A67" w14:textId="77777777" w:rsidR="00B80B38" w:rsidRDefault="00B80B38" w:rsidP="00424EBB">
      <w:r>
        <w:separator/>
      </w:r>
    </w:p>
  </w:endnote>
  <w:endnote w:type="continuationSeparator" w:id="0">
    <w:p w14:paraId="5FA9AECF" w14:textId="77777777" w:rsidR="00B80B38" w:rsidRDefault="00B80B38"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18EEB63D" w14:textId="77777777"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8D1F9D6" w14:textId="77777777"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77581"/>
      <w:docPartObj>
        <w:docPartGallery w:val="Page Numbers (Bottom of Page)"/>
        <w:docPartUnique/>
      </w:docPartObj>
    </w:sdtPr>
    <w:sdtEndPr/>
    <w:sdtContent>
      <w:p w14:paraId="680BEABB" w14:textId="77777777" w:rsidR="00521000" w:rsidRDefault="00521000" w:rsidP="002954F2">
        <w:pPr>
          <w:pStyle w:val="Pidipagina"/>
          <w:jc w:val="center"/>
        </w:pPr>
        <w:r>
          <w:fldChar w:fldCharType="begin"/>
        </w:r>
        <w:r>
          <w:instrText>PAGE   \* MERGEFORMAT</w:instrText>
        </w:r>
        <w:r>
          <w:fldChar w:fldCharType="separate"/>
        </w:r>
        <w:r w:rsidR="003B6632">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25F0" w14:textId="77777777" w:rsidR="00B80B38" w:rsidRDefault="00B80B38" w:rsidP="00424EBB">
      <w:r>
        <w:separator/>
      </w:r>
    </w:p>
  </w:footnote>
  <w:footnote w:type="continuationSeparator" w:id="0">
    <w:p w14:paraId="61906D5E" w14:textId="77777777" w:rsidR="00B80B38" w:rsidRDefault="00B80B38"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289C"/>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02C4"/>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0B3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7707"/>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1384"/>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F9AC-BDDC-4DA1-9806-4BCC55F5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2570</Words>
  <Characters>14650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Diletta Giangiulio - diletta.giangiulio@studio.unibo.it</cp:lastModifiedBy>
  <cp:revision>2</cp:revision>
  <cp:lastPrinted>2019-09-03T12:09:00Z</cp:lastPrinted>
  <dcterms:created xsi:type="dcterms:W3CDTF">2021-05-13T07:46:00Z</dcterms:created>
  <dcterms:modified xsi:type="dcterms:W3CDTF">2021-05-13T07:46:00Z</dcterms:modified>
</cp:coreProperties>
</file>